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A43C8" w:rsidRDefault="00B634A1">
      <w:r>
        <w:t>What comes out of a Microsoft IOT Starter Kits – ‘</w:t>
      </w:r>
      <w:proofErr w:type="spellStart"/>
      <w:r>
        <w:rPr>
          <w:rFonts w:ascii="Segoe UI" w:hAnsi="Segoe UI" w:cs="Segoe UI"/>
          <w:color w:val="505050"/>
          <w:lang w:val="en"/>
        </w:rPr>
        <w:t>Adafruit</w:t>
      </w:r>
      <w:proofErr w:type="spellEnd"/>
      <w:r>
        <w:rPr>
          <w:rFonts w:ascii="Segoe UI" w:hAnsi="Segoe UI" w:cs="Segoe UI"/>
          <w:color w:val="505050"/>
          <w:lang w:val="en"/>
        </w:rPr>
        <w:t xml:space="preserve"> Feather M0 Kit</w:t>
      </w:r>
      <w:r>
        <w:t>’</w:t>
      </w:r>
    </w:p>
    <w:p w:rsidR="00152447" w:rsidRDefault="000D2F57">
      <w:r>
        <w:t>You get the ‘</w:t>
      </w:r>
      <w:proofErr w:type="spellStart"/>
      <w:r>
        <w:fldChar w:fldCharType="begin"/>
      </w:r>
      <w:r>
        <w:instrText xml:space="preserve"> HYPERLINK "https://www.adafruit.com/products/3010" </w:instrText>
      </w:r>
      <w:r>
        <w:fldChar w:fldCharType="separate"/>
      </w:r>
      <w:r>
        <w:rPr>
          <w:color w:val="00A7E9"/>
        </w:rPr>
        <w:t>Adafruit</w:t>
      </w:r>
      <w:proofErr w:type="spellEnd"/>
      <w:r>
        <w:rPr>
          <w:color w:val="00A7E9"/>
        </w:rPr>
        <w:t xml:space="preserve"> Feather M0 </w:t>
      </w:r>
      <w:proofErr w:type="spellStart"/>
      <w:r>
        <w:rPr>
          <w:color w:val="00A7E9"/>
        </w:rPr>
        <w:t>WiFi</w:t>
      </w:r>
      <w:proofErr w:type="spellEnd"/>
      <w:r>
        <w:rPr>
          <w:color w:val="00A7E9"/>
        </w:rPr>
        <w:t xml:space="preserve"> - ATSAMD21 + ATWINC1500</w:t>
      </w:r>
      <w:r>
        <w:fldChar w:fldCharType="end"/>
      </w:r>
      <w:r>
        <w:t xml:space="preserve">’ version of </w:t>
      </w:r>
      <w:proofErr w:type="spellStart"/>
      <w:r>
        <w:t>Adafruit</w:t>
      </w:r>
      <w:proofErr w:type="spellEnd"/>
      <w:r>
        <w:t xml:space="preserve"> development board.  Complete description of the product is available </w:t>
      </w:r>
      <w:hyperlink r:id="rId5" w:history="1">
        <w:r w:rsidRPr="000D2F57">
          <w:rPr>
            <w:rStyle w:val="Hyperlink"/>
          </w:rPr>
          <w:t>here</w:t>
        </w:r>
      </w:hyperlink>
      <w:r>
        <w:t xml:space="preserve">. For all the types that are available see </w:t>
      </w:r>
      <w:hyperlink r:id="rId6" w:history="1">
        <w:r w:rsidRPr="000D2F57">
          <w:rPr>
            <w:rStyle w:val="Hyperlink"/>
          </w:rPr>
          <w:t>here</w:t>
        </w:r>
      </w:hyperlink>
      <w:r>
        <w:t xml:space="preserve">. Effectively the development board is a light weight board having a micro-controller with </w:t>
      </w:r>
      <w:proofErr w:type="spellStart"/>
      <w:r>
        <w:t>WiFi</w:t>
      </w:r>
      <w:proofErr w:type="spellEnd"/>
      <w:r>
        <w:t xml:space="preserve"> built in. </w:t>
      </w:r>
    </w:p>
    <w:p w:rsidR="00536BC2" w:rsidRDefault="00536BC2">
      <w:r>
        <w:t xml:space="preserve">Its Arduino compatible (?), built in </w:t>
      </w:r>
      <w:proofErr w:type="spellStart"/>
      <w:r>
        <w:t>WiFi</w:t>
      </w:r>
      <w:proofErr w:type="spellEnd"/>
      <w:r>
        <w:t xml:space="preserve"> and USB and battery charging. </w:t>
      </w:r>
    </w:p>
    <w:p w:rsidR="00536BC2" w:rsidRDefault="00536BC2">
      <w:r>
        <w:t xml:space="preserve">The </w:t>
      </w:r>
      <w:proofErr w:type="spellStart"/>
      <w:r>
        <w:t>Wifi</w:t>
      </w:r>
      <w:proofErr w:type="spellEnd"/>
      <w:r>
        <w:t xml:space="preserve"> module is from </w:t>
      </w:r>
      <w:proofErr w:type="spellStart"/>
      <w:r>
        <w:t>Amtel</w:t>
      </w:r>
      <w:proofErr w:type="spellEnd"/>
      <w:r>
        <w:t>, 802.11bgn-capable. Support pretty much everything. It’s got a Cortex M0+ processor</w:t>
      </w:r>
      <w:r w:rsidR="00E6691F">
        <w:t xml:space="preserve"> (</w:t>
      </w:r>
      <w:r w:rsidR="00E6691F">
        <w:rPr>
          <w:lang w:val="en-US"/>
        </w:rPr>
        <w:t>ATSAMD21G18 ARM Cortex M0 processor)</w:t>
      </w:r>
      <w:r>
        <w:t xml:space="preserve">. 12-bit ADC (Analog to Digital conversion). 10-bit DAC (digital to </w:t>
      </w:r>
      <w:proofErr w:type="spellStart"/>
      <w:r>
        <w:t>analog</w:t>
      </w:r>
      <w:proofErr w:type="spellEnd"/>
      <w:r>
        <w:t xml:space="preserve"> conversion).</w:t>
      </w:r>
    </w:p>
    <w:p w:rsidR="00E6691F" w:rsidRDefault="00536BC2">
      <w:r>
        <w:t xml:space="preserve">6 total </w:t>
      </w:r>
      <w:hyperlink r:id="rId7" w:history="1">
        <w:r w:rsidR="00E6691F" w:rsidRPr="00E6691F">
          <w:rPr>
            <w:rStyle w:val="Hyperlink"/>
          </w:rPr>
          <w:t>SERCOM</w:t>
        </w:r>
      </w:hyperlink>
      <w:r>
        <w:t xml:space="preserve"> (Serial communications</w:t>
      </w:r>
      <w:r w:rsidR="00E6691F">
        <w:t xml:space="preserve"> interface)</w:t>
      </w:r>
      <w:r>
        <w:t xml:space="preserve">  </w:t>
      </w:r>
    </w:p>
    <w:p w:rsidR="00536BC2" w:rsidRDefault="00536BC2">
      <w:r>
        <w:t>which can do SPI, I2C or UART</w:t>
      </w:r>
      <w:r w:rsidR="00E6691F">
        <w:t xml:space="preserve"> (meaning???)</w:t>
      </w:r>
    </w:p>
    <w:p w:rsidR="000C6D6D" w:rsidRDefault="000C6D6D">
      <w:r>
        <w:t xml:space="preserve">SPI – </w:t>
      </w:r>
      <w:hyperlink r:id="rId8" w:history="1">
        <w:r w:rsidRPr="000C6D6D">
          <w:rPr>
            <w:rStyle w:val="Hyperlink"/>
          </w:rPr>
          <w:t>Single Peripheral Interface</w:t>
        </w:r>
      </w:hyperlink>
      <w:r>
        <w:t xml:space="preserve">. Is </w:t>
      </w:r>
      <w:proofErr w:type="spellStart"/>
      <w:proofErr w:type="gramStart"/>
      <w:r>
        <w:t>a</w:t>
      </w:r>
      <w:proofErr w:type="spellEnd"/>
      <w:proofErr w:type="gramEnd"/>
      <w:r>
        <w:t xml:space="preserve"> asynchronous serial communication interface used for short distance communication primarily in embedded systems. Developed by Motorola, and has become and de-facto standard.  Its effectively </w:t>
      </w:r>
      <w:proofErr w:type="gramStart"/>
      <w:r>
        <w:t>an</w:t>
      </w:r>
      <w:proofErr w:type="gramEnd"/>
      <w:r>
        <w:t xml:space="preserve"> four wire protocol, with the four logic signals working like this</w:t>
      </w:r>
    </w:p>
    <w:p w:rsidR="000C6D6D" w:rsidRDefault="000C6D6D" w:rsidP="000C6D6D">
      <w:pPr>
        <w:numPr>
          <w:ilvl w:val="0"/>
          <w:numId w:val="1"/>
        </w:numPr>
        <w:spacing w:before="100" w:beforeAutospacing="1" w:after="100" w:afterAutospacing="1" w:line="240" w:lineRule="auto"/>
        <w:rPr>
          <w:lang w:val="en"/>
        </w:rPr>
      </w:pPr>
      <w:proofErr w:type="gramStart"/>
      <w:r>
        <w:rPr>
          <w:lang w:val="en"/>
        </w:rPr>
        <w:t>SCLK :</w:t>
      </w:r>
      <w:proofErr w:type="gramEnd"/>
      <w:r>
        <w:rPr>
          <w:lang w:val="en"/>
        </w:rPr>
        <w:t xml:space="preserve"> Serial Clock (output from master).</w:t>
      </w:r>
    </w:p>
    <w:p w:rsidR="000C6D6D" w:rsidRDefault="000C6D6D" w:rsidP="000C6D6D">
      <w:pPr>
        <w:numPr>
          <w:ilvl w:val="0"/>
          <w:numId w:val="1"/>
        </w:numPr>
        <w:spacing w:before="100" w:beforeAutospacing="1" w:after="100" w:afterAutospacing="1" w:line="240" w:lineRule="auto"/>
        <w:rPr>
          <w:lang w:val="en"/>
        </w:rPr>
      </w:pPr>
      <w:proofErr w:type="gramStart"/>
      <w:r>
        <w:rPr>
          <w:lang w:val="en"/>
        </w:rPr>
        <w:t>MOSI :</w:t>
      </w:r>
      <w:proofErr w:type="gramEnd"/>
      <w:r>
        <w:rPr>
          <w:lang w:val="en"/>
        </w:rPr>
        <w:t xml:space="preserve"> Master Output, Slave Input (output from master).</w:t>
      </w:r>
    </w:p>
    <w:p w:rsidR="000C6D6D" w:rsidRDefault="000C6D6D" w:rsidP="000C6D6D">
      <w:pPr>
        <w:numPr>
          <w:ilvl w:val="0"/>
          <w:numId w:val="1"/>
        </w:numPr>
        <w:spacing w:before="100" w:beforeAutospacing="1" w:after="100" w:afterAutospacing="1" w:line="240" w:lineRule="auto"/>
        <w:rPr>
          <w:lang w:val="en"/>
        </w:rPr>
      </w:pPr>
      <w:proofErr w:type="gramStart"/>
      <w:r>
        <w:rPr>
          <w:lang w:val="en"/>
        </w:rPr>
        <w:t>MISO :</w:t>
      </w:r>
      <w:proofErr w:type="gramEnd"/>
      <w:r>
        <w:rPr>
          <w:lang w:val="en"/>
        </w:rPr>
        <w:t xml:space="preserve"> Master Input, Slave Output (output from slave).</w:t>
      </w:r>
    </w:p>
    <w:p w:rsidR="000C6D6D" w:rsidRDefault="000C6D6D" w:rsidP="000C6D6D">
      <w:pPr>
        <w:numPr>
          <w:ilvl w:val="0"/>
          <w:numId w:val="1"/>
        </w:numPr>
        <w:spacing w:before="100" w:beforeAutospacing="1" w:after="100" w:afterAutospacing="1" w:line="240" w:lineRule="auto"/>
        <w:rPr>
          <w:lang w:val="en"/>
        </w:rPr>
      </w:pPr>
      <w:proofErr w:type="gramStart"/>
      <w:r>
        <w:rPr>
          <w:lang w:val="en"/>
        </w:rPr>
        <w:t>SS :</w:t>
      </w:r>
      <w:proofErr w:type="gramEnd"/>
      <w:r>
        <w:rPr>
          <w:lang w:val="en"/>
        </w:rPr>
        <w:t xml:space="preserve"> Slave Select (</w:t>
      </w:r>
      <w:hyperlink r:id="rId9" w:tooltip="Logic level" w:history="1">
        <w:r>
          <w:rPr>
            <w:rStyle w:val="Hyperlink"/>
            <w:lang w:val="en"/>
          </w:rPr>
          <w:t>active low</w:t>
        </w:r>
      </w:hyperlink>
      <w:r>
        <w:rPr>
          <w:lang w:val="en"/>
        </w:rPr>
        <w:t>, output from master).</w:t>
      </w:r>
    </w:p>
    <w:p w:rsidR="000C6D6D" w:rsidRDefault="000C6D6D">
      <w:r>
        <w:t xml:space="preserve">First three lines are shared by multiple slaves and SS line (CS in BME280) is connected to various output pins of the </w:t>
      </w:r>
      <w:r w:rsidR="000C3447">
        <w:t xml:space="preserve">M0+ processor GPIO pins. </w:t>
      </w:r>
    </w:p>
    <w:p w:rsidR="00D62FF4" w:rsidRDefault="00D62FF4">
      <w:r>
        <w:t xml:space="preserve">I2C is inter-integrated circuit. It standardised the data lines between various integrated circuits and their products. It reduced the number of wires to two (SDA – </w:t>
      </w:r>
      <w:r w:rsidR="00A93A5D">
        <w:t>serial data line (pin 20)</w:t>
      </w:r>
      <w:r>
        <w:t xml:space="preserve"> and SCL – </w:t>
      </w:r>
      <w:r w:rsidR="00A93A5D">
        <w:t xml:space="preserve">serial </w:t>
      </w:r>
      <w:r>
        <w:t>clock</w:t>
      </w:r>
      <w:r w:rsidR="00A93A5D">
        <w:t xml:space="preserve"> line (pin 21)</w:t>
      </w:r>
      <w:r>
        <w:t xml:space="preserve">). </w:t>
      </w:r>
    </w:p>
    <w:p w:rsidR="00D62FF4" w:rsidRDefault="00850E2A">
      <w:r>
        <w:t>P</w:t>
      </w:r>
      <w:r w:rsidR="00D62FF4">
        <w:t xml:space="preserve">ulse width modulate; (PWM). The duration on “on time” is called the pulse width. To get various </w:t>
      </w:r>
      <w:proofErr w:type="spellStart"/>
      <w:r w:rsidR="00D62FF4">
        <w:t>analog</w:t>
      </w:r>
      <w:proofErr w:type="spellEnd"/>
      <w:r w:rsidR="00D62FF4">
        <w:t xml:space="preserve"> values, you change, or modulate, that pulse width. If you repeat that pattern fast enough, it appears as if signal is steady voltage between 0 and 5v controlling the brightness of the LED. </w:t>
      </w:r>
    </w:p>
    <w:p w:rsidR="00D62FF4" w:rsidRDefault="00D62FF4">
      <w:r>
        <w:t xml:space="preserve">GPIO General Purpose Input Output. </w:t>
      </w:r>
    </w:p>
    <w:p w:rsidR="000C6D6D" w:rsidRDefault="000C6D6D">
      <w:r>
        <w:t xml:space="preserve">If you are using I2C with BME 280, you need to connect only the SCK and SDI lines of BME280. Rest you can leave alone. </w:t>
      </w:r>
    </w:p>
    <w:p w:rsidR="000C3447" w:rsidRDefault="000C3447">
      <w:r>
        <w:t xml:space="preserve">UART is universal asynchronous receiver/transmitter. Data can be transmitted parallel and serial forms. Data is transmitted in conjunction with communication standards such as RS-232, RS-422, RS-485 etc. </w:t>
      </w:r>
    </w:p>
    <w:p w:rsidR="00536BC2" w:rsidRDefault="000C3447">
      <w:r>
        <w:t>For the BME 280 chip, we have following pins</w:t>
      </w:r>
    </w:p>
    <w:p w:rsidR="000C3447" w:rsidRPr="000C3447" w:rsidRDefault="000C3447" w:rsidP="000C3447">
      <w:pPr>
        <w:numPr>
          <w:ilvl w:val="0"/>
          <w:numId w:val="1"/>
        </w:numPr>
        <w:spacing w:before="100" w:beforeAutospacing="1" w:after="100" w:afterAutospacing="1" w:line="240" w:lineRule="auto"/>
        <w:rPr>
          <w:lang w:val="en"/>
        </w:rPr>
      </w:pPr>
      <w:r w:rsidRPr="000C3447">
        <w:rPr>
          <w:lang w:val="en"/>
        </w:rPr>
        <w:t>SCK - This is the SPI Clock pin, it’s an input to the chip</w:t>
      </w:r>
      <w:r>
        <w:rPr>
          <w:lang w:val="en"/>
        </w:rPr>
        <w:t xml:space="preserve"> (SCLK)</w:t>
      </w:r>
    </w:p>
    <w:p w:rsidR="000C3447" w:rsidRPr="000C3447" w:rsidRDefault="000C3447" w:rsidP="000C3447">
      <w:pPr>
        <w:numPr>
          <w:ilvl w:val="0"/>
          <w:numId w:val="1"/>
        </w:numPr>
        <w:spacing w:before="100" w:beforeAutospacing="1" w:after="100" w:afterAutospacing="1" w:line="240" w:lineRule="auto"/>
        <w:rPr>
          <w:lang w:val="en"/>
        </w:rPr>
      </w:pPr>
      <w:r w:rsidRPr="000C3447">
        <w:rPr>
          <w:lang w:val="en"/>
        </w:rPr>
        <w:t xml:space="preserve">SDO - this is the Serial Data Out / Master </w:t>
      </w:r>
      <w:proofErr w:type="gramStart"/>
      <w:r w:rsidRPr="000C3447">
        <w:rPr>
          <w:lang w:val="en"/>
        </w:rPr>
        <w:t>In</w:t>
      </w:r>
      <w:proofErr w:type="gramEnd"/>
      <w:r w:rsidRPr="000C3447">
        <w:rPr>
          <w:lang w:val="en"/>
        </w:rPr>
        <w:t xml:space="preserve"> Slave Out pin, for data sent from the BMP183 to your processor</w:t>
      </w:r>
      <w:r>
        <w:rPr>
          <w:lang w:val="en"/>
        </w:rPr>
        <w:t xml:space="preserve"> (MISO)</w:t>
      </w:r>
    </w:p>
    <w:p w:rsidR="000C3447" w:rsidRDefault="000C3447" w:rsidP="000C3447">
      <w:pPr>
        <w:numPr>
          <w:ilvl w:val="0"/>
          <w:numId w:val="1"/>
        </w:numPr>
        <w:spacing w:before="100" w:beforeAutospacing="1" w:after="100" w:afterAutospacing="1" w:line="240" w:lineRule="auto"/>
        <w:rPr>
          <w:lang w:val="en"/>
        </w:rPr>
      </w:pPr>
      <w:r w:rsidRPr="000C3447">
        <w:rPr>
          <w:lang w:val="en"/>
        </w:rPr>
        <w:t xml:space="preserve">SDI - this is the Serial Data </w:t>
      </w:r>
      <w:proofErr w:type="gramStart"/>
      <w:r w:rsidRPr="000C3447">
        <w:rPr>
          <w:lang w:val="en"/>
        </w:rPr>
        <w:t>In</w:t>
      </w:r>
      <w:proofErr w:type="gramEnd"/>
      <w:r w:rsidRPr="000C3447">
        <w:rPr>
          <w:lang w:val="en"/>
        </w:rPr>
        <w:t xml:space="preserve"> / Master Out Slave In pin, for data sent from your processor to the BME280</w:t>
      </w:r>
      <w:r>
        <w:rPr>
          <w:lang w:val="en"/>
        </w:rPr>
        <w:t xml:space="preserve"> (MOSI)</w:t>
      </w:r>
    </w:p>
    <w:p w:rsidR="00195E1E" w:rsidRDefault="00EA10F2" w:rsidP="00195E1E">
      <w:pPr>
        <w:numPr>
          <w:ilvl w:val="1"/>
          <w:numId w:val="1"/>
        </w:numPr>
        <w:spacing w:before="100" w:beforeAutospacing="1" w:after="100" w:afterAutospacing="1" w:line="240" w:lineRule="auto"/>
        <w:rPr>
          <w:lang w:val="en"/>
        </w:rPr>
      </w:pPr>
      <w:hyperlink r:id="rId10" w:history="1">
        <w:r w:rsidR="00195E1E" w:rsidRPr="00195E1E">
          <w:rPr>
            <w:rStyle w:val="Hyperlink"/>
            <w:lang w:val="en"/>
          </w:rPr>
          <w:t xml:space="preserve">SCK </w:t>
        </w:r>
        <w:r w:rsidR="00195E1E" w:rsidRPr="00195E1E">
          <w:rPr>
            <w:rStyle w:val="Hyperlink"/>
            <w:lang w:val="en"/>
          </w:rPr>
          <w:sym w:font="Wingdings" w:char="F0E0"/>
        </w:r>
        <w:r w:rsidR="00195E1E" w:rsidRPr="00195E1E">
          <w:rPr>
            <w:rStyle w:val="Hyperlink"/>
            <w:lang w:val="en"/>
          </w:rPr>
          <w:t xml:space="preserve"> GPIO in 24</w:t>
        </w:r>
      </w:hyperlink>
      <w:r w:rsidR="00195E1E">
        <w:rPr>
          <w:lang w:val="en"/>
        </w:rPr>
        <w:t xml:space="preserve"> (13???)</w:t>
      </w:r>
    </w:p>
    <w:p w:rsidR="00195E1E" w:rsidRDefault="00195E1E" w:rsidP="00195E1E">
      <w:pPr>
        <w:numPr>
          <w:ilvl w:val="1"/>
          <w:numId w:val="1"/>
        </w:numPr>
        <w:spacing w:before="100" w:beforeAutospacing="1" w:after="100" w:afterAutospacing="1" w:line="240" w:lineRule="auto"/>
        <w:rPr>
          <w:lang w:val="en"/>
        </w:rPr>
      </w:pPr>
      <w:r>
        <w:rPr>
          <w:lang w:val="en"/>
        </w:rPr>
        <w:t xml:space="preserve">MOSI </w:t>
      </w:r>
      <w:r w:rsidRPr="00195E1E">
        <w:rPr>
          <w:lang w:val="en"/>
        </w:rPr>
        <w:sym w:font="Wingdings" w:char="F0E0"/>
      </w:r>
      <w:r>
        <w:rPr>
          <w:lang w:val="en"/>
        </w:rPr>
        <w:t xml:space="preserve"> SDI </w:t>
      </w:r>
      <w:r w:rsidRPr="00195E1E">
        <w:rPr>
          <w:lang w:val="en"/>
        </w:rPr>
        <w:sym w:font="Wingdings" w:char="F0E0"/>
      </w:r>
      <w:r>
        <w:rPr>
          <w:lang w:val="en"/>
        </w:rPr>
        <w:t xml:space="preserve"> GPIO 23 (11???)</w:t>
      </w:r>
    </w:p>
    <w:p w:rsidR="00195E1E" w:rsidRPr="000C3447" w:rsidRDefault="00195E1E" w:rsidP="00195E1E">
      <w:pPr>
        <w:numPr>
          <w:ilvl w:val="1"/>
          <w:numId w:val="1"/>
        </w:numPr>
        <w:spacing w:before="100" w:beforeAutospacing="1" w:after="100" w:afterAutospacing="1" w:line="240" w:lineRule="auto"/>
        <w:rPr>
          <w:lang w:val="en"/>
        </w:rPr>
      </w:pPr>
      <w:r>
        <w:rPr>
          <w:lang w:val="en"/>
        </w:rPr>
        <w:t xml:space="preserve">MISO </w:t>
      </w:r>
      <w:r w:rsidRPr="00195E1E">
        <w:rPr>
          <w:lang w:val="en"/>
        </w:rPr>
        <w:sym w:font="Wingdings" w:char="F0E0"/>
      </w:r>
      <w:r>
        <w:rPr>
          <w:lang w:val="en"/>
        </w:rPr>
        <w:t xml:space="preserve"> SDO </w:t>
      </w:r>
      <w:r w:rsidRPr="00195E1E">
        <w:rPr>
          <w:lang w:val="en"/>
        </w:rPr>
        <w:sym w:font="Wingdings" w:char="F0E0"/>
      </w:r>
      <w:r>
        <w:rPr>
          <w:lang w:val="en"/>
        </w:rPr>
        <w:t xml:space="preserve"> GPIO 22 (12???)</w:t>
      </w:r>
    </w:p>
    <w:p w:rsidR="000C3447" w:rsidRPr="000C3447" w:rsidRDefault="000C3447" w:rsidP="000C3447">
      <w:pPr>
        <w:numPr>
          <w:ilvl w:val="0"/>
          <w:numId w:val="1"/>
        </w:numPr>
        <w:spacing w:before="100" w:beforeAutospacing="1" w:after="100" w:afterAutospacing="1" w:line="240" w:lineRule="auto"/>
        <w:rPr>
          <w:lang w:val="en"/>
        </w:rPr>
      </w:pPr>
      <w:r w:rsidRPr="000C3447">
        <w:rPr>
          <w:lang w:val="en"/>
        </w:rPr>
        <w:t>CS - this is the Chip Select pin, drop it low to start an SPI transaction. It’s an input to the chip</w:t>
      </w:r>
      <w:r>
        <w:rPr>
          <w:lang w:val="en"/>
        </w:rPr>
        <w:t xml:space="preserve"> (SS)</w:t>
      </w:r>
    </w:p>
    <w:p w:rsidR="00152447" w:rsidRDefault="00152447">
      <w:r>
        <w:t xml:space="preserve">Q: What is I2C wiring and what is SPI Wiring? </w:t>
      </w:r>
      <w:r w:rsidR="00B5374E">
        <w:t xml:space="preserve">Both are different. For I2C you only need two pin connections. For SPI, one needs four pin connection. </w:t>
      </w:r>
    </w:p>
    <w:p w:rsidR="004F28C3" w:rsidRDefault="004F28C3">
      <w:r>
        <w:t xml:space="preserve">There are three ways you can connect the BME280 with your </w:t>
      </w:r>
      <w:proofErr w:type="spellStart"/>
      <w:r>
        <w:t>Adafruit</w:t>
      </w:r>
      <w:proofErr w:type="spellEnd"/>
      <w:r>
        <w:t xml:space="preserve"> Feather</w:t>
      </w:r>
    </w:p>
    <w:p w:rsidR="004F28C3" w:rsidRDefault="004F28C3" w:rsidP="004F28C3">
      <w:pPr>
        <w:pStyle w:val="ListParagraph"/>
        <w:numPr>
          <w:ilvl w:val="0"/>
          <w:numId w:val="3"/>
        </w:numPr>
      </w:pPr>
      <w:r>
        <w:t xml:space="preserve">I2C mode. </w:t>
      </w:r>
      <w:r w:rsidR="00850E2A">
        <w:t xml:space="preserve">This is for Inter-integrated circuit mode and not using this for our examples. </w:t>
      </w:r>
    </w:p>
    <w:p w:rsidR="004F28C3" w:rsidRDefault="004F28C3" w:rsidP="004F28C3">
      <w:pPr>
        <w:pStyle w:val="ListParagraph"/>
        <w:numPr>
          <w:ilvl w:val="0"/>
          <w:numId w:val="3"/>
        </w:numPr>
      </w:pPr>
      <w:r>
        <w:t xml:space="preserve">Hardware SPI mode. Although the documentation in the Microsoft IOT starter kit mentions that you set-the connections up in this mode, the documentation of </w:t>
      </w:r>
      <w:proofErr w:type="spellStart"/>
      <w:r>
        <w:t>Adafruit</w:t>
      </w:r>
      <w:proofErr w:type="spellEnd"/>
      <w:r>
        <w:t xml:space="preserve"> sort of mentions that the MOSI/MISO/SCK pins are also used for </w:t>
      </w:r>
      <w:proofErr w:type="spellStart"/>
      <w:r>
        <w:t>WiFi</w:t>
      </w:r>
      <w:proofErr w:type="spellEnd"/>
      <w:r>
        <w:t xml:space="preserve"> module. Hence I decided to use the software SPI mode. </w:t>
      </w:r>
    </w:p>
    <w:p w:rsidR="004F28C3" w:rsidRDefault="004F28C3" w:rsidP="004F28C3">
      <w:pPr>
        <w:pStyle w:val="ListParagraph"/>
        <w:numPr>
          <w:ilvl w:val="0"/>
          <w:numId w:val="3"/>
        </w:numPr>
      </w:pPr>
      <w:r>
        <w:t xml:space="preserve">Software SPI mode. </w:t>
      </w:r>
    </w:p>
    <w:p w:rsidR="004F28C3" w:rsidRDefault="00BD6E22" w:rsidP="004F28C3">
      <w:r>
        <w:lastRenderedPageBreak/>
        <w:t xml:space="preserve">The connection photographs and related configuration to test is shown below. </w:t>
      </w:r>
      <w:r w:rsidR="00C37D4B">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0.75pt;height:253.5pt">
            <v:imagedata r:id="rId11" o:title="WP_20160516_13_19_45_Rich"/>
          </v:shape>
        </w:pict>
      </w:r>
      <w:r w:rsidR="00C37D4B">
        <w:pict>
          <v:shape id="_x0000_i1026" type="#_x0000_t75" style="width:450pt;height:252.75pt">
            <v:imagedata r:id="rId12" o:title="WP_20160516_13_19_01_Rich"/>
          </v:shape>
        </w:pict>
      </w:r>
    </w:p>
    <w:p w:rsidR="00B634A1" w:rsidRDefault="00EA10F2">
      <w:hyperlink r:id="rId13" w:history="1">
        <w:r w:rsidR="00BD6E22" w:rsidRPr="00BD6E22">
          <w:rPr>
            <w:rStyle w:val="Hyperlink"/>
          </w:rPr>
          <w:t>Code</w:t>
        </w:r>
      </w:hyperlink>
      <w:r w:rsidR="00BD6E22">
        <w:t xml:space="preserve"> to test the set-up and the </w:t>
      </w:r>
      <w:r w:rsidR="00BD6E22" w:rsidRPr="00C05752">
        <w:rPr>
          <w:color w:val="C00000"/>
        </w:rPr>
        <w:t xml:space="preserve">changes </w:t>
      </w:r>
      <w:r w:rsidR="00BD6E22">
        <w:t xml:space="preserve">that I made for my configuration are reproduced below  </w:t>
      </w:r>
    </w:p>
    <w:p w:rsidR="00C05752" w:rsidRDefault="00C05752" w:rsidP="00C05752">
      <w:pPr>
        <w:shd w:val="clear" w:color="auto" w:fill="E2EFD9" w:themeFill="accent6" w:themeFillTint="33"/>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#include</w:t>
      </w:r>
      <w:r>
        <w:rPr>
          <w:rFonts w:ascii="Consolas" w:hAnsi="Consolas" w:cs="Consolas"/>
          <w:color w:val="000000"/>
          <w:sz w:val="19"/>
          <w:szCs w:val="19"/>
          <w:highlight w:val="white"/>
        </w:rPr>
        <w:t xml:space="preserve"> &lt;</w:t>
      </w:r>
      <w:proofErr w:type="spellStart"/>
      <w:r>
        <w:rPr>
          <w:rFonts w:ascii="Consolas" w:hAnsi="Consolas" w:cs="Consolas"/>
          <w:color w:val="000000"/>
          <w:sz w:val="19"/>
          <w:szCs w:val="19"/>
          <w:highlight w:val="white"/>
        </w:rPr>
        <w:t>Wire.h</w:t>
      </w:r>
      <w:proofErr w:type="spellEnd"/>
      <w:r>
        <w:rPr>
          <w:rFonts w:ascii="Consolas" w:hAnsi="Consolas" w:cs="Consolas"/>
          <w:color w:val="000000"/>
          <w:sz w:val="19"/>
          <w:szCs w:val="19"/>
          <w:highlight w:val="white"/>
        </w:rPr>
        <w:t>&gt;</w:t>
      </w:r>
    </w:p>
    <w:p w:rsidR="00C05752" w:rsidRDefault="00C05752" w:rsidP="00C05752">
      <w:pPr>
        <w:shd w:val="clear" w:color="auto" w:fill="E2EFD9" w:themeFill="accent6" w:themeFillTint="33"/>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#include</w:t>
      </w:r>
      <w:r>
        <w:rPr>
          <w:rFonts w:ascii="Consolas" w:hAnsi="Consolas" w:cs="Consolas"/>
          <w:color w:val="000000"/>
          <w:sz w:val="19"/>
          <w:szCs w:val="19"/>
          <w:highlight w:val="white"/>
        </w:rPr>
        <w:t xml:space="preserve"> &lt;</w:t>
      </w:r>
      <w:proofErr w:type="spellStart"/>
      <w:r>
        <w:rPr>
          <w:rFonts w:ascii="Consolas" w:hAnsi="Consolas" w:cs="Consolas"/>
          <w:color w:val="000000"/>
          <w:sz w:val="19"/>
          <w:szCs w:val="19"/>
          <w:highlight w:val="white"/>
        </w:rPr>
        <w:t>SPI.h</w:t>
      </w:r>
      <w:proofErr w:type="spellEnd"/>
      <w:r>
        <w:rPr>
          <w:rFonts w:ascii="Consolas" w:hAnsi="Consolas" w:cs="Consolas"/>
          <w:color w:val="000000"/>
          <w:sz w:val="19"/>
          <w:szCs w:val="19"/>
          <w:highlight w:val="white"/>
        </w:rPr>
        <w:t>&gt;</w:t>
      </w:r>
    </w:p>
    <w:p w:rsidR="00C05752" w:rsidRDefault="00C05752" w:rsidP="00C05752">
      <w:pPr>
        <w:shd w:val="clear" w:color="auto" w:fill="E2EFD9" w:themeFill="accent6" w:themeFillTint="33"/>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#include</w:t>
      </w:r>
      <w:r>
        <w:rPr>
          <w:rFonts w:ascii="Consolas" w:hAnsi="Consolas" w:cs="Consolas"/>
          <w:color w:val="000000"/>
          <w:sz w:val="19"/>
          <w:szCs w:val="19"/>
          <w:highlight w:val="white"/>
        </w:rPr>
        <w:t xml:space="preserve"> &lt;</w:t>
      </w:r>
      <w:proofErr w:type="spellStart"/>
      <w:r>
        <w:rPr>
          <w:rFonts w:ascii="Consolas" w:hAnsi="Consolas" w:cs="Consolas"/>
          <w:color w:val="000000"/>
          <w:sz w:val="19"/>
          <w:szCs w:val="19"/>
          <w:highlight w:val="white"/>
        </w:rPr>
        <w:t>Adafruit_Sensor.h</w:t>
      </w:r>
      <w:proofErr w:type="spellEnd"/>
      <w:r>
        <w:rPr>
          <w:rFonts w:ascii="Consolas" w:hAnsi="Consolas" w:cs="Consolas"/>
          <w:color w:val="000000"/>
          <w:sz w:val="19"/>
          <w:szCs w:val="19"/>
          <w:highlight w:val="white"/>
        </w:rPr>
        <w:t>&gt;</w:t>
      </w:r>
    </w:p>
    <w:p w:rsidR="00C05752" w:rsidRDefault="00C05752" w:rsidP="00C05752">
      <w:pPr>
        <w:shd w:val="clear" w:color="auto" w:fill="E2EFD9" w:themeFill="accent6" w:themeFillTint="33"/>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#include</w:t>
      </w:r>
      <w:r>
        <w:rPr>
          <w:rFonts w:ascii="Consolas" w:hAnsi="Consolas" w:cs="Consolas"/>
          <w:color w:val="000000"/>
          <w:sz w:val="19"/>
          <w:szCs w:val="19"/>
          <w:highlight w:val="white"/>
        </w:rPr>
        <w:t xml:space="preserve"> &lt;Adafruit_BME280.h&gt;</w:t>
      </w:r>
    </w:p>
    <w:p w:rsidR="00C05752" w:rsidRDefault="00C05752" w:rsidP="00C05752">
      <w:pPr>
        <w:shd w:val="clear" w:color="auto" w:fill="E2EFD9" w:themeFill="accent6" w:themeFillTint="33"/>
        <w:autoSpaceDE w:val="0"/>
        <w:autoSpaceDN w:val="0"/>
        <w:adjustRightInd w:val="0"/>
        <w:spacing w:after="0" w:line="240" w:lineRule="auto"/>
        <w:rPr>
          <w:rFonts w:ascii="Consolas" w:hAnsi="Consolas" w:cs="Consolas"/>
          <w:color w:val="000000"/>
          <w:sz w:val="19"/>
          <w:szCs w:val="19"/>
          <w:highlight w:val="white"/>
        </w:rPr>
      </w:pPr>
    </w:p>
    <w:p w:rsidR="00C05752" w:rsidRPr="00C05752" w:rsidRDefault="00C05752" w:rsidP="00C05752">
      <w:pPr>
        <w:shd w:val="clear" w:color="auto" w:fill="E2EFD9" w:themeFill="accent6" w:themeFillTint="33"/>
        <w:autoSpaceDE w:val="0"/>
        <w:autoSpaceDN w:val="0"/>
        <w:adjustRightInd w:val="0"/>
        <w:spacing w:after="0" w:line="240" w:lineRule="auto"/>
        <w:rPr>
          <w:rFonts w:ascii="Consolas" w:hAnsi="Consolas" w:cs="Consolas"/>
          <w:color w:val="C00000"/>
          <w:sz w:val="19"/>
          <w:szCs w:val="19"/>
          <w:highlight w:val="white"/>
        </w:rPr>
      </w:pPr>
      <w:r w:rsidRPr="00C05752">
        <w:rPr>
          <w:rFonts w:ascii="Consolas" w:hAnsi="Consolas" w:cs="Consolas"/>
          <w:color w:val="C00000"/>
          <w:sz w:val="19"/>
          <w:szCs w:val="19"/>
          <w:highlight w:val="white"/>
        </w:rPr>
        <w:t>#define BME_SCK 13</w:t>
      </w:r>
    </w:p>
    <w:p w:rsidR="00C05752" w:rsidRPr="00C05752" w:rsidRDefault="00C05752" w:rsidP="00C05752">
      <w:pPr>
        <w:shd w:val="clear" w:color="auto" w:fill="E2EFD9" w:themeFill="accent6" w:themeFillTint="33"/>
        <w:autoSpaceDE w:val="0"/>
        <w:autoSpaceDN w:val="0"/>
        <w:adjustRightInd w:val="0"/>
        <w:spacing w:after="0" w:line="240" w:lineRule="auto"/>
        <w:rPr>
          <w:rFonts w:ascii="Consolas" w:hAnsi="Consolas" w:cs="Consolas"/>
          <w:color w:val="C00000"/>
          <w:sz w:val="19"/>
          <w:szCs w:val="19"/>
          <w:highlight w:val="white"/>
        </w:rPr>
      </w:pPr>
      <w:r w:rsidRPr="00C05752">
        <w:rPr>
          <w:rFonts w:ascii="Consolas" w:hAnsi="Consolas" w:cs="Consolas"/>
          <w:color w:val="C00000"/>
          <w:sz w:val="19"/>
          <w:szCs w:val="19"/>
          <w:highlight w:val="white"/>
        </w:rPr>
        <w:t>#define BME_MISO 12</w:t>
      </w:r>
    </w:p>
    <w:p w:rsidR="00C05752" w:rsidRPr="00C05752" w:rsidRDefault="00C05752" w:rsidP="00C05752">
      <w:pPr>
        <w:shd w:val="clear" w:color="auto" w:fill="E2EFD9" w:themeFill="accent6" w:themeFillTint="33"/>
        <w:autoSpaceDE w:val="0"/>
        <w:autoSpaceDN w:val="0"/>
        <w:adjustRightInd w:val="0"/>
        <w:spacing w:after="0" w:line="240" w:lineRule="auto"/>
        <w:rPr>
          <w:rFonts w:ascii="Consolas" w:hAnsi="Consolas" w:cs="Consolas"/>
          <w:color w:val="C00000"/>
          <w:sz w:val="19"/>
          <w:szCs w:val="19"/>
          <w:highlight w:val="white"/>
        </w:rPr>
      </w:pPr>
      <w:r w:rsidRPr="00C05752">
        <w:rPr>
          <w:rFonts w:ascii="Consolas" w:hAnsi="Consolas" w:cs="Consolas"/>
          <w:color w:val="C00000"/>
          <w:sz w:val="19"/>
          <w:szCs w:val="19"/>
          <w:highlight w:val="white"/>
        </w:rPr>
        <w:t>#define BME_MOSI 11</w:t>
      </w:r>
    </w:p>
    <w:p w:rsidR="00C05752" w:rsidRPr="00C05752" w:rsidRDefault="00C05752" w:rsidP="00C05752">
      <w:pPr>
        <w:shd w:val="clear" w:color="auto" w:fill="E2EFD9" w:themeFill="accent6" w:themeFillTint="33"/>
        <w:autoSpaceDE w:val="0"/>
        <w:autoSpaceDN w:val="0"/>
        <w:adjustRightInd w:val="0"/>
        <w:spacing w:after="0" w:line="240" w:lineRule="auto"/>
        <w:rPr>
          <w:rFonts w:ascii="Consolas" w:hAnsi="Consolas" w:cs="Consolas"/>
          <w:color w:val="C00000"/>
          <w:sz w:val="19"/>
          <w:szCs w:val="19"/>
          <w:highlight w:val="white"/>
        </w:rPr>
      </w:pPr>
      <w:r w:rsidRPr="00C05752">
        <w:rPr>
          <w:rFonts w:ascii="Consolas" w:hAnsi="Consolas" w:cs="Consolas"/>
          <w:color w:val="C00000"/>
          <w:sz w:val="19"/>
          <w:szCs w:val="19"/>
          <w:highlight w:val="white"/>
        </w:rPr>
        <w:t>#define BME_CS 10</w:t>
      </w:r>
    </w:p>
    <w:p w:rsidR="00C05752" w:rsidRPr="00C05752" w:rsidRDefault="00C05752" w:rsidP="00C05752">
      <w:pPr>
        <w:shd w:val="clear" w:color="auto" w:fill="E2EFD9" w:themeFill="accent6" w:themeFillTint="33"/>
        <w:autoSpaceDE w:val="0"/>
        <w:autoSpaceDN w:val="0"/>
        <w:adjustRightInd w:val="0"/>
        <w:spacing w:after="0" w:line="240" w:lineRule="auto"/>
        <w:rPr>
          <w:rFonts w:ascii="Consolas" w:hAnsi="Consolas" w:cs="Consolas"/>
          <w:color w:val="833C0B" w:themeColor="accent2" w:themeShade="80"/>
          <w:sz w:val="19"/>
          <w:szCs w:val="19"/>
          <w:highlight w:val="white"/>
        </w:rPr>
      </w:pPr>
    </w:p>
    <w:p w:rsidR="00C05752" w:rsidRDefault="00C05752" w:rsidP="00C05752">
      <w:pPr>
        <w:shd w:val="clear" w:color="auto" w:fill="E2EFD9" w:themeFill="accent6" w:themeFillTint="33"/>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#define</w:t>
      </w:r>
      <w:r>
        <w:rPr>
          <w:rFonts w:ascii="Consolas" w:hAnsi="Consolas" w:cs="Consolas"/>
          <w:color w:val="000000"/>
          <w:sz w:val="19"/>
          <w:szCs w:val="19"/>
          <w:highlight w:val="white"/>
        </w:rPr>
        <w:t xml:space="preserve"> SEALEVELPRESSURE_HPA (1013.25)</w:t>
      </w:r>
    </w:p>
    <w:p w:rsidR="00C05752" w:rsidRDefault="00C05752" w:rsidP="00C05752">
      <w:pPr>
        <w:shd w:val="clear" w:color="auto" w:fill="E2EFD9" w:themeFill="accent6" w:themeFillTint="33"/>
        <w:autoSpaceDE w:val="0"/>
        <w:autoSpaceDN w:val="0"/>
        <w:adjustRightInd w:val="0"/>
        <w:spacing w:after="0" w:line="240" w:lineRule="auto"/>
        <w:rPr>
          <w:rFonts w:ascii="Consolas" w:hAnsi="Consolas" w:cs="Consolas"/>
          <w:color w:val="000000"/>
          <w:sz w:val="19"/>
          <w:szCs w:val="19"/>
          <w:highlight w:val="white"/>
        </w:rPr>
      </w:pPr>
    </w:p>
    <w:p w:rsidR="00C05752" w:rsidRDefault="00C05752" w:rsidP="00C05752">
      <w:pPr>
        <w:shd w:val="clear" w:color="auto" w:fill="E2EFD9" w:themeFill="accent6" w:themeFillTint="33"/>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lastRenderedPageBreak/>
        <w:t xml:space="preserve">//Adafruit_BME280 </w:t>
      </w:r>
      <w:proofErr w:type="spellStart"/>
      <w:r>
        <w:rPr>
          <w:rFonts w:ascii="Consolas" w:hAnsi="Consolas" w:cs="Consolas"/>
          <w:color w:val="008000"/>
          <w:sz w:val="19"/>
          <w:szCs w:val="19"/>
          <w:highlight w:val="white"/>
        </w:rPr>
        <w:t>bme</w:t>
      </w:r>
      <w:proofErr w:type="spellEnd"/>
      <w:r>
        <w:rPr>
          <w:rFonts w:ascii="Consolas" w:hAnsi="Consolas" w:cs="Consolas"/>
          <w:color w:val="008000"/>
          <w:sz w:val="19"/>
          <w:szCs w:val="19"/>
          <w:highlight w:val="white"/>
        </w:rPr>
        <w:t>; // I2C</w:t>
      </w:r>
    </w:p>
    <w:p w:rsidR="00C05752" w:rsidRDefault="00C05752" w:rsidP="00C05752">
      <w:pPr>
        <w:shd w:val="clear" w:color="auto" w:fill="E2EFD9" w:themeFill="accent6" w:themeFillTint="33"/>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 xml:space="preserve">//Adafruit_BME280 </w:t>
      </w:r>
      <w:proofErr w:type="spellStart"/>
      <w:r>
        <w:rPr>
          <w:rFonts w:ascii="Consolas" w:hAnsi="Consolas" w:cs="Consolas"/>
          <w:color w:val="008000"/>
          <w:sz w:val="19"/>
          <w:szCs w:val="19"/>
          <w:highlight w:val="white"/>
        </w:rPr>
        <w:t>bme</w:t>
      </w:r>
      <w:proofErr w:type="spellEnd"/>
      <w:r>
        <w:rPr>
          <w:rFonts w:ascii="Consolas" w:hAnsi="Consolas" w:cs="Consolas"/>
          <w:color w:val="008000"/>
          <w:sz w:val="19"/>
          <w:szCs w:val="19"/>
          <w:highlight w:val="white"/>
        </w:rPr>
        <w:t>(BME_CS); // hardware SPI</w:t>
      </w:r>
    </w:p>
    <w:p w:rsidR="00C05752" w:rsidRPr="00C05752" w:rsidRDefault="00C05752" w:rsidP="00C05752">
      <w:pPr>
        <w:shd w:val="clear" w:color="auto" w:fill="E2EFD9" w:themeFill="accent6" w:themeFillTint="33"/>
        <w:autoSpaceDE w:val="0"/>
        <w:autoSpaceDN w:val="0"/>
        <w:adjustRightInd w:val="0"/>
        <w:spacing w:after="0" w:line="240" w:lineRule="auto"/>
        <w:rPr>
          <w:rFonts w:ascii="Consolas" w:hAnsi="Consolas" w:cs="Consolas"/>
          <w:color w:val="C00000"/>
          <w:sz w:val="19"/>
          <w:szCs w:val="19"/>
          <w:highlight w:val="white"/>
        </w:rPr>
      </w:pPr>
      <w:r w:rsidRPr="00C05752">
        <w:rPr>
          <w:rFonts w:ascii="Consolas" w:hAnsi="Consolas" w:cs="Consolas"/>
          <w:color w:val="C00000"/>
          <w:sz w:val="19"/>
          <w:szCs w:val="19"/>
          <w:highlight w:val="white"/>
        </w:rPr>
        <w:t xml:space="preserve">Adafruit_BME280 </w:t>
      </w:r>
      <w:proofErr w:type="spellStart"/>
      <w:proofErr w:type="gramStart"/>
      <w:r w:rsidRPr="00C05752">
        <w:rPr>
          <w:rFonts w:ascii="Consolas" w:hAnsi="Consolas" w:cs="Consolas"/>
          <w:color w:val="C00000"/>
          <w:sz w:val="19"/>
          <w:szCs w:val="19"/>
          <w:highlight w:val="white"/>
        </w:rPr>
        <w:t>bme</w:t>
      </w:r>
      <w:proofErr w:type="spellEnd"/>
      <w:r w:rsidRPr="00C05752">
        <w:rPr>
          <w:rFonts w:ascii="Consolas" w:hAnsi="Consolas" w:cs="Consolas"/>
          <w:color w:val="C00000"/>
          <w:sz w:val="19"/>
          <w:szCs w:val="19"/>
          <w:highlight w:val="white"/>
        </w:rPr>
        <w:t>(</w:t>
      </w:r>
      <w:proofErr w:type="gramEnd"/>
      <w:r w:rsidRPr="00C05752">
        <w:rPr>
          <w:rFonts w:ascii="Consolas" w:hAnsi="Consolas" w:cs="Consolas"/>
          <w:color w:val="C00000"/>
          <w:sz w:val="19"/>
          <w:szCs w:val="19"/>
          <w:highlight w:val="white"/>
        </w:rPr>
        <w:t>BME_CS, BME_MOSI, BME_MISO, BME_SCK);</w:t>
      </w:r>
    </w:p>
    <w:p w:rsidR="00C05752" w:rsidRDefault="00C05752" w:rsidP="00C05752">
      <w:pPr>
        <w:shd w:val="clear" w:color="auto" w:fill="E2EFD9" w:themeFill="accent6" w:themeFillTint="33"/>
        <w:autoSpaceDE w:val="0"/>
        <w:autoSpaceDN w:val="0"/>
        <w:adjustRightInd w:val="0"/>
        <w:spacing w:after="0" w:line="240" w:lineRule="auto"/>
        <w:rPr>
          <w:rFonts w:ascii="Consolas" w:hAnsi="Consolas" w:cs="Consolas"/>
          <w:color w:val="000000"/>
          <w:sz w:val="19"/>
          <w:szCs w:val="19"/>
          <w:highlight w:val="white"/>
        </w:rPr>
      </w:pPr>
    </w:p>
    <w:p w:rsidR="00C05752" w:rsidRDefault="00C05752" w:rsidP="00C05752">
      <w:pPr>
        <w:shd w:val="clear" w:color="auto" w:fill="E2EFD9" w:themeFill="accent6" w:themeFillTint="33"/>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setup(</w:t>
      </w:r>
      <w:proofErr w:type="gramEnd"/>
      <w:r>
        <w:rPr>
          <w:rFonts w:ascii="Consolas" w:hAnsi="Consolas" w:cs="Consolas"/>
          <w:color w:val="000000"/>
          <w:sz w:val="19"/>
          <w:szCs w:val="19"/>
          <w:highlight w:val="white"/>
        </w:rPr>
        <w:t>)</w:t>
      </w:r>
    </w:p>
    <w:p w:rsidR="00C05752" w:rsidRDefault="00C05752" w:rsidP="00C05752">
      <w:pPr>
        <w:shd w:val="clear" w:color="auto" w:fill="E2EFD9" w:themeFill="accent6" w:themeFillTint="33"/>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w:t>
      </w:r>
    </w:p>
    <w:p w:rsidR="00C05752" w:rsidRDefault="00C05752" w:rsidP="00C05752">
      <w:pPr>
        <w:autoSpaceDE w:val="0"/>
        <w:autoSpaceDN w:val="0"/>
        <w:adjustRightInd w:val="0"/>
        <w:spacing w:after="0" w:line="240" w:lineRule="auto"/>
        <w:rPr>
          <w:rFonts w:ascii="Consolas" w:hAnsi="Consolas" w:cs="Consolas"/>
          <w:color w:val="000000"/>
          <w:sz w:val="19"/>
          <w:szCs w:val="19"/>
          <w:highlight w:val="white"/>
        </w:rPr>
      </w:pPr>
    </w:p>
    <w:p w:rsidR="00BD6E22" w:rsidRDefault="00BD6E22" w:rsidP="00C05752">
      <w:pPr>
        <w:pStyle w:val="Heading2"/>
      </w:pPr>
      <w:r>
        <w:t>Learnings:</w:t>
      </w:r>
    </w:p>
    <w:p w:rsidR="00850E2A" w:rsidRDefault="00BD6E22" w:rsidP="00850E2A">
      <w:pPr>
        <w:pStyle w:val="ListParagraph"/>
        <w:numPr>
          <w:ilvl w:val="0"/>
          <w:numId w:val="4"/>
        </w:numPr>
      </w:pPr>
      <w:r>
        <w:t xml:space="preserve">I Make sure that the </w:t>
      </w:r>
      <w:proofErr w:type="spellStart"/>
      <w:r>
        <w:t>baudrate</w:t>
      </w:r>
      <w:proofErr w:type="spellEnd"/>
      <w:r>
        <w:t xml:space="preserve"> specified in the ‘</w:t>
      </w:r>
      <w:r w:rsidRPr="00850E2A">
        <w:rPr>
          <w:rFonts w:ascii="Courier New" w:hAnsi="Courier New" w:cs="Courier New"/>
        </w:rPr>
        <w:t xml:space="preserve">void </w:t>
      </w:r>
      <w:proofErr w:type="gramStart"/>
      <w:r w:rsidRPr="00850E2A">
        <w:rPr>
          <w:rFonts w:ascii="Courier New" w:hAnsi="Courier New" w:cs="Courier New"/>
        </w:rPr>
        <w:t>setup(</w:t>
      </w:r>
      <w:proofErr w:type="gramEnd"/>
      <w:r w:rsidRPr="00850E2A">
        <w:rPr>
          <w:rFonts w:ascii="Courier New" w:hAnsi="Courier New" w:cs="Courier New"/>
        </w:rPr>
        <w:t>) {…</w:t>
      </w:r>
      <w:r>
        <w:t>’ function  - “</w:t>
      </w:r>
      <w:proofErr w:type="spellStart"/>
      <w:r w:rsidRPr="00850E2A">
        <w:rPr>
          <w:rFonts w:ascii="Courier New" w:hAnsi="Courier New" w:cs="Courier New"/>
        </w:rPr>
        <w:t>Serial.begin</w:t>
      </w:r>
      <w:proofErr w:type="spellEnd"/>
      <w:r w:rsidRPr="00850E2A">
        <w:rPr>
          <w:rFonts w:ascii="Courier New" w:hAnsi="Courier New" w:cs="Courier New"/>
        </w:rPr>
        <w:t>(152000);</w:t>
      </w:r>
      <w:r w:rsidRPr="00850E2A">
        <w:t xml:space="preserve">” - </w:t>
      </w:r>
      <w:r>
        <w:t xml:space="preserve">and the </w:t>
      </w:r>
      <w:proofErr w:type="spellStart"/>
      <w:r>
        <w:t>serializer</w:t>
      </w:r>
      <w:proofErr w:type="spellEnd"/>
      <w:r w:rsidR="00850E2A">
        <w:t xml:space="preserve"> (</w:t>
      </w:r>
      <w:r w:rsidR="00850E2A" w:rsidRPr="00850E2A">
        <w:rPr>
          <w:rFonts w:ascii="Courier New" w:hAnsi="Courier New" w:cs="Courier New"/>
        </w:rPr>
        <w:t>CTRL + SHIFT + M, inside the Arduino IDE</w:t>
      </w:r>
      <w:r w:rsidR="00850E2A">
        <w:t xml:space="preserve">) </w:t>
      </w:r>
      <w:r>
        <w:t xml:space="preserve"> baud rate match.</w:t>
      </w:r>
      <w:r w:rsidR="00850E2A">
        <w:t xml:space="preserve"> </w:t>
      </w:r>
    </w:p>
    <w:p w:rsidR="00850E2A" w:rsidRDefault="00850E2A" w:rsidP="00850E2A">
      <w:r>
        <w:rPr>
          <w:noProof/>
          <w:lang w:eastAsia="en-GB"/>
        </w:rPr>
        <w:drawing>
          <wp:inline distT="0" distB="0" distL="0" distR="0" wp14:anchorId="52AB40D0" wp14:editId="1DADE206">
            <wp:extent cx="5731510" cy="3368675"/>
            <wp:effectExtent l="0" t="0" r="254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368675"/>
                    </a:xfrm>
                    <a:prstGeom prst="rect">
                      <a:avLst/>
                    </a:prstGeom>
                  </pic:spPr>
                </pic:pic>
              </a:graphicData>
            </a:graphic>
          </wp:inline>
        </w:drawing>
      </w:r>
    </w:p>
    <w:p w:rsidR="00BD6E22" w:rsidRDefault="00BD6E22" w:rsidP="00850E2A">
      <w:pPr>
        <w:pStyle w:val="ListParagraph"/>
        <w:numPr>
          <w:ilvl w:val="1"/>
          <w:numId w:val="4"/>
        </w:numPr>
      </w:pPr>
      <w:r>
        <w:t xml:space="preserve">Otherwise I got a COM PORT error. </w:t>
      </w:r>
    </w:p>
    <w:p w:rsidR="00BD6E22" w:rsidRDefault="00BD6E22" w:rsidP="00850E2A">
      <w:pPr>
        <w:pStyle w:val="ListParagraph"/>
        <w:numPr>
          <w:ilvl w:val="0"/>
          <w:numId w:val="4"/>
        </w:numPr>
      </w:pPr>
      <w:r>
        <w:t>Ensure that the library you are testing is BM</w:t>
      </w:r>
      <w:r w:rsidRPr="00850E2A">
        <w:rPr>
          <w:b/>
          <w:u w:val="single"/>
        </w:rPr>
        <w:t>E</w:t>
      </w:r>
      <w:r>
        <w:t>280 and not BM</w:t>
      </w:r>
      <w:r w:rsidRPr="00850E2A">
        <w:rPr>
          <w:b/>
          <w:u w:val="single"/>
        </w:rPr>
        <w:t>P</w:t>
      </w:r>
      <w:r>
        <w:t>280.  Easy mistake to make and lost one night trying to debug this error</w:t>
      </w:r>
      <w:r w:rsidR="00850E2A">
        <w:t xml:space="preserve">. </w:t>
      </w:r>
      <w:r w:rsidR="00850E2A">
        <w:sym w:font="Wingdings" w:char="F04C"/>
      </w:r>
    </w:p>
    <w:p w:rsidR="00850E2A" w:rsidRDefault="00850E2A" w:rsidP="00850E2A">
      <w:pPr>
        <w:pStyle w:val="ListParagraph"/>
        <w:numPr>
          <w:ilvl w:val="0"/>
          <w:numId w:val="4"/>
        </w:numPr>
      </w:pPr>
      <w:r>
        <w:t xml:space="preserve">In order for you to see the error messages and see the code from the very start, you can </w:t>
      </w:r>
      <w:r w:rsidRPr="00850E2A">
        <w:rPr>
          <w:color w:val="833C0B" w:themeColor="accent2" w:themeShade="80"/>
        </w:rPr>
        <w:t xml:space="preserve">add </w:t>
      </w:r>
      <w:r>
        <w:t>following line at the start of the ‘</w:t>
      </w:r>
      <w:r w:rsidRPr="00850E2A">
        <w:rPr>
          <w:rFonts w:ascii="Courier New" w:hAnsi="Courier New" w:cs="Courier New"/>
        </w:rPr>
        <w:t xml:space="preserve">void </w:t>
      </w:r>
      <w:proofErr w:type="gramStart"/>
      <w:r w:rsidRPr="00850E2A">
        <w:rPr>
          <w:rFonts w:ascii="Courier New" w:hAnsi="Courier New" w:cs="Courier New"/>
        </w:rPr>
        <w:t>setup(</w:t>
      </w:r>
      <w:proofErr w:type="gramEnd"/>
      <w:r w:rsidRPr="00850E2A">
        <w:rPr>
          <w:rFonts w:ascii="Courier New" w:hAnsi="Courier New" w:cs="Courier New"/>
        </w:rPr>
        <w:t>) {…</w:t>
      </w:r>
      <w:r>
        <w:t xml:space="preserve">’ function. </w:t>
      </w:r>
    </w:p>
    <w:p w:rsidR="005C4F50" w:rsidRPr="00850E2A" w:rsidRDefault="005C4F50" w:rsidP="005C4F50">
      <w:pPr>
        <w:pStyle w:val="ListParagraph"/>
        <w:shd w:val="clear" w:color="auto" w:fill="D9E2F3" w:themeFill="accent5" w:themeFillTint="33"/>
        <w:rPr>
          <w:rFonts w:ascii="Courier New" w:hAnsi="Courier New" w:cs="Courier New"/>
          <w:sz w:val="18"/>
        </w:rPr>
      </w:pPr>
      <w:r w:rsidRPr="00850E2A">
        <w:rPr>
          <w:rFonts w:ascii="Courier New" w:hAnsi="Courier New" w:cs="Courier New"/>
          <w:sz w:val="18"/>
        </w:rPr>
        <w:t xml:space="preserve">void </w:t>
      </w:r>
      <w:proofErr w:type="gramStart"/>
      <w:r w:rsidRPr="00850E2A">
        <w:rPr>
          <w:rFonts w:ascii="Courier New" w:hAnsi="Courier New" w:cs="Courier New"/>
          <w:sz w:val="18"/>
        </w:rPr>
        <w:t>setup(</w:t>
      </w:r>
      <w:proofErr w:type="gramEnd"/>
      <w:r w:rsidRPr="00850E2A">
        <w:rPr>
          <w:rFonts w:ascii="Courier New" w:hAnsi="Courier New" w:cs="Courier New"/>
          <w:sz w:val="18"/>
        </w:rPr>
        <w:t>) {</w:t>
      </w:r>
    </w:p>
    <w:p w:rsidR="005C4F50" w:rsidRPr="00850E2A" w:rsidRDefault="005C4F50" w:rsidP="005C4F50">
      <w:pPr>
        <w:pStyle w:val="ListParagraph"/>
        <w:shd w:val="clear" w:color="auto" w:fill="D9E2F3" w:themeFill="accent5" w:themeFillTint="33"/>
        <w:rPr>
          <w:rFonts w:ascii="Courier New" w:hAnsi="Courier New" w:cs="Courier New"/>
          <w:color w:val="833C0B" w:themeColor="accent2" w:themeShade="80"/>
          <w:sz w:val="18"/>
        </w:rPr>
      </w:pPr>
      <w:r w:rsidRPr="00850E2A">
        <w:rPr>
          <w:rFonts w:ascii="Courier New" w:hAnsi="Courier New" w:cs="Courier New"/>
          <w:color w:val="833C0B" w:themeColor="accent2" w:themeShade="80"/>
          <w:sz w:val="18"/>
        </w:rPr>
        <w:t xml:space="preserve">  while </w:t>
      </w:r>
      <w:proofErr w:type="gramStart"/>
      <w:r w:rsidRPr="00850E2A">
        <w:rPr>
          <w:rFonts w:ascii="Courier New" w:hAnsi="Courier New" w:cs="Courier New"/>
          <w:color w:val="833C0B" w:themeColor="accent2" w:themeShade="80"/>
          <w:sz w:val="18"/>
        </w:rPr>
        <w:t>(!Serial</w:t>
      </w:r>
      <w:proofErr w:type="gramEnd"/>
      <w:r w:rsidRPr="00850E2A">
        <w:rPr>
          <w:rFonts w:ascii="Courier New" w:hAnsi="Courier New" w:cs="Courier New"/>
          <w:color w:val="833C0B" w:themeColor="accent2" w:themeShade="80"/>
          <w:sz w:val="18"/>
        </w:rPr>
        <w:t xml:space="preserve">); // This ensures that the test actually does not start whilst we have got the serial communication going. </w:t>
      </w:r>
    </w:p>
    <w:p w:rsidR="005C4F50" w:rsidRPr="00850E2A" w:rsidRDefault="005C4F50" w:rsidP="005C4F50">
      <w:pPr>
        <w:pStyle w:val="ListParagraph"/>
        <w:shd w:val="clear" w:color="auto" w:fill="D9E2F3" w:themeFill="accent5" w:themeFillTint="33"/>
        <w:rPr>
          <w:rFonts w:ascii="Courier New" w:hAnsi="Courier New" w:cs="Courier New"/>
          <w:color w:val="833C0B" w:themeColor="accent2" w:themeShade="80"/>
          <w:sz w:val="18"/>
        </w:rPr>
      </w:pPr>
      <w:r w:rsidRPr="00850E2A">
        <w:rPr>
          <w:rFonts w:ascii="Courier New" w:hAnsi="Courier New" w:cs="Courier New"/>
          <w:color w:val="833C0B" w:themeColor="accent2" w:themeShade="80"/>
          <w:sz w:val="18"/>
        </w:rPr>
        <w:t xml:space="preserve">  </w:t>
      </w:r>
      <w:proofErr w:type="gramStart"/>
      <w:r w:rsidRPr="00850E2A">
        <w:rPr>
          <w:rFonts w:ascii="Courier New" w:hAnsi="Courier New" w:cs="Courier New"/>
          <w:color w:val="833C0B" w:themeColor="accent2" w:themeShade="80"/>
          <w:sz w:val="18"/>
        </w:rPr>
        <w:t>delay(</w:t>
      </w:r>
      <w:proofErr w:type="gramEnd"/>
      <w:r w:rsidRPr="00850E2A">
        <w:rPr>
          <w:rFonts w:ascii="Courier New" w:hAnsi="Courier New" w:cs="Courier New"/>
          <w:color w:val="833C0B" w:themeColor="accent2" w:themeShade="80"/>
          <w:sz w:val="18"/>
        </w:rPr>
        <w:t>1000);</w:t>
      </w:r>
    </w:p>
    <w:p w:rsidR="005C4F50" w:rsidRPr="00850E2A" w:rsidRDefault="005C4F50" w:rsidP="005C4F50">
      <w:pPr>
        <w:pStyle w:val="ListParagraph"/>
        <w:shd w:val="clear" w:color="auto" w:fill="D9E2F3" w:themeFill="accent5" w:themeFillTint="33"/>
        <w:rPr>
          <w:rFonts w:ascii="Courier New" w:hAnsi="Courier New" w:cs="Courier New"/>
          <w:sz w:val="18"/>
        </w:rPr>
      </w:pPr>
      <w:r w:rsidRPr="00850E2A">
        <w:rPr>
          <w:rFonts w:ascii="Courier New" w:hAnsi="Courier New" w:cs="Courier New"/>
          <w:sz w:val="18"/>
        </w:rPr>
        <w:t xml:space="preserve">  </w:t>
      </w:r>
      <w:proofErr w:type="spellStart"/>
      <w:r w:rsidRPr="00850E2A">
        <w:rPr>
          <w:rFonts w:ascii="Courier New" w:hAnsi="Courier New" w:cs="Courier New"/>
          <w:sz w:val="18"/>
        </w:rPr>
        <w:t>Serial.begin</w:t>
      </w:r>
      <w:proofErr w:type="spellEnd"/>
      <w:r w:rsidRPr="00850E2A">
        <w:rPr>
          <w:rFonts w:ascii="Courier New" w:hAnsi="Courier New" w:cs="Courier New"/>
          <w:sz w:val="18"/>
        </w:rPr>
        <w:t>(115200);</w:t>
      </w:r>
    </w:p>
    <w:p w:rsidR="005C4F50" w:rsidRPr="00850E2A" w:rsidRDefault="005C4F50" w:rsidP="005C4F50">
      <w:pPr>
        <w:pStyle w:val="ListParagraph"/>
        <w:shd w:val="clear" w:color="auto" w:fill="D9E2F3" w:themeFill="accent5" w:themeFillTint="33"/>
        <w:rPr>
          <w:rFonts w:ascii="Courier New" w:hAnsi="Courier New" w:cs="Courier New"/>
          <w:sz w:val="18"/>
        </w:rPr>
      </w:pPr>
      <w:r w:rsidRPr="00850E2A">
        <w:rPr>
          <w:rFonts w:ascii="Courier New" w:hAnsi="Courier New" w:cs="Courier New"/>
          <w:sz w:val="18"/>
        </w:rPr>
        <w:t>…</w:t>
      </w:r>
    </w:p>
    <w:p w:rsidR="005C4F50" w:rsidRDefault="005C4F50" w:rsidP="00850E2A">
      <w:pPr>
        <w:pStyle w:val="ListParagraph"/>
        <w:numPr>
          <w:ilvl w:val="0"/>
          <w:numId w:val="4"/>
        </w:numPr>
      </w:pPr>
      <w:r>
        <w:t xml:space="preserve">Ensure that you close the </w:t>
      </w:r>
      <w:proofErr w:type="spellStart"/>
      <w:r>
        <w:t>Serializer</w:t>
      </w:r>
      <w:proofErr w:type="spellEnd"/>
      <w:r>
        <w:t xml:space="preserve"> window down before uploading a new Sketch. It gets its knickers in the twist otherwise. </w:t>
      </w:r>
    </w:p>
    <w:p w:rsidR="00455230" w:rsidRDefault="00455230" w:rsidP="00850E2A">
      <w:pPr>
        <w:pStyle w:val="ListParagraph"/>
        <w:numPr>
          <w:ilvl w:val="0"/>
          <w:numId w:val="4"/>
        </w:numPr>
      </w:pPr>
      <w:r>
        <w:t xml:space="preserve">To make this work, once the program is executing. </w:t>
      </w:r>
    </w:p>
    <w:p w:rsidR="00455230" w:rsidRDefault="00455230" w:rsidP="00455230">
      <w:pPr>
        <w:pStyle w:val="ListParagraph"/>
        <w:numPr>
          <w:ilvl w:val="1"/>
          <w:numId w:val="4"/>
        </w:numPr>
      </w:pPr>
      <w:r>
        <w:t>Keep the Baud rate always at 152000. Never change this value</w:t>
      </w:r>
    </w:p>
    <w:p w:rsidR="00455230" w:rsidRDefault="00455230" w:rsidP="00455230">
      <w:pPr>
        <w:pStyle w:val="ListParagraph"/>
        <w:numPr>
          <w:ilvl w:val="1"/>
          <w:numId w:val="4"/>
        </w:numPr>
      </w:pPr>
      <w:r>
        <w:t xml:space="preserve">Always have code wait for the </w:t>
      </w:r>
      <w:proofErr w:type="spellStart"/>
      <w:r>
        <w:t>Serializer</w:t>
      </w:r>
      <w:proofErr w:type="spellEnd"/>
      <w:r>
        <w:t xml:space="preserve"> to be connected before doing anything else. </w:t>
      </w:r>
    </w:p>
    <w:p w:rsidR="00455230" w:rsidRDefault="00455230" w:rsidP="00455230">
      <w:pPr>
        <w:pStyle w:val="ListParagraph"/>
        <w:numPr>
          <w:ilvl w:val="1"/>
          <w:numId w:val="4"/>
        </w:numPr>
      </w:pPr>
      <w:r>
        <w:t xml:space="preserve">Press Reset. </w:t>
      </w:r>
    </w:p>
    <w:p w:rsidR="00455230" w:rsidRDefault="00455230" w:rsidP="00455230">
      <w:pPr>
        <w:pStyle w:val="ListParagraph"/>
        <w:numPr>
          <w:ilvl w:val="1"/>
          <w:numId w:val="4"/>
        </w:numPr>
      </w:pPr>
      <w:r>
        <w:t xml:space="preserve">Close </w:t>
      </w:r>
      <w:proofErr w:type="spellStart"/>
      <w:r>
        <w:t>Serializer</w:t>
      </w:r>
      <w:proofErr w:type="spellEnd"/>
      <w:r>
        <w:t xml:space="preserve"> if it’s still running. If the Green light on top of the board is still lit, it means that </w:t>
      </w:r>
      <w:proofErr w:type="spellStart"/>
      <w:r>
        <w:t>WiFi</w:t>
      </w:r>
      <w:proofErr w:type="spellEnd"/>
      <w:r>
        <w:t xml:space="preserve"> is still connected. It might cause issues. </w:t>
      </w:r>
    </w:p>
    <w:p w:rsidR="00455230" w:rsidRDefault="00455230" w:rsidP="00455230">
      <w:pPr>
        <w:pStyle w:val="ListParagraph"/>
        <w:numPr>
          <w:ilvl w:val="1"/>
          <w:numId w:val="4"/>
        </w:numPr>
      </w:pPr>
      <w:r>
        <w:t xml:space="preserve">Next wait for the COM port to become available under Tools menu of Arduino IDE; </w:t>
      </w:r>
    </w:p>
    <w:p w:rsidR="00455230" w:rsidRDefault="00455230" w:rsidP="00455230">
      <w:pPr>
        <w:pStyle w:val="ListParagraph"/>
        <w:numPr>
          <w:ilvl w:val="1"/>
          <w:numId w:val="4"/>
        </w:numPr>
      </w:pPr>
      <w:r>
        <w:lastRenderedPageBreak/>
        <w:t>Now Update with the latest code</w:t>
      </w:r>
    </w:p>
    <w:p w:rsidR="00455230" w:rsidRDefault="00455230" w:rsidP="00455230">
      <w:pPr>
        <w:pStyle w:val="ListParagraph"/>
        <w:numPr>
          <w:ilvl w:val="1"/>
          <w:numId w:val="4"/>
        </w:numPr>
      </w:pPr>
      <w:r>
        <w:t xml:space="preserve">Once loaded, make sure that the COM port is again available before plugging in and starting the </w:t>
      </w:r>
      <w:proofErr w:type="spellStart"/>
      <w:r>
        <w:t>Serializer</w:t>
      </w:r>
      <w:proofErr w:type="spellEnd"/>
      <w:r>
        <w:t xml:space="preserve">. </w:t>
      </w:r>
    </w:p>
    <w:p w:rsidR="00850E2A" w:rsidRDefault="00850E2A" w:rsidP="00BD6E22"/>
    <w:p w:rsidR="00850E2A" w:rsidRDefault="00850E2A" w:rsidP="00BD6E22">
      <w:r>
        <w:t xml:space="preserve">Now that we have tested the set-up and verified that the </w:t>
      </w:r>
      <w:proofErr w:type="spellStart"/>
      <w:r>
        <w:t>Adafruit</w:t>
      </w:r>
      <w:proofErr w:type="spellEnd"/>
      <w:r>
        <w:t xml:space="preserve"> and BME280 are working nicely, we switch our attention to getting it working on Azure IoT suite. </w:t>
      </w:r>
    </w:p>
    <w:p w:rsidR="00FF321E" w:rsidRDefault="00FF321E" w:rsidP="00FF321E">
      <w:pPr>
        <w:pStyle w:val="ListParagraph"/>
        <w:numPr>
          <w:ilvl w:val="0"/>
          <w:numId w:val="5"/>
        </w:numPr>
      </w:pPr>
      <w:r>
        <w:t>Navigate to AzureIoTSuite.com</w:t>
      </w:r>
    </w:p>
    <w:p w:rsidR="00FF321E" w:rsidRDefault="00FF321E" w:rsidP="00FF321E">
      <w:pPr>
        <w:pStyle w:val="ListParagraph"/>
        <w:numPr>
          <w:ilvl w:val="0"/>
          <w:numId w:val="5"/>
        </w:numPr>
      </w:pPr>
      <w:r>
        <w:t>[// if needed, authenticate yourself]</w:t>
      </w:r>
    </w:p>
    <w:p w:rsidR="00FF321E" w:rsidRDefault="00FF321E" w:rsidP="00FF321E">
      <w:pPr>
        <w:pStyle w:val="ListParagraph"/>
        <w:numPr>
          <w:ilvl w:val="0"/>
          <w:numId w:val="5"/>
        </w:numPr>
      </w:pPr>
      <w:r>
        <w:t>Click on “Create a new solution”</w:t>
      </w:r>
    </w:p>
    <w:p w:rsidR="00FF321E" w:rsidRDefault="00FF321E" w:rsidP="00FF321E">
      <w:pPr>
        <w:ind w:left="360"/>
      </w:pPr>
      <w:r>
        <w:rPr>
          <w:noProof/>
          <w:lang w:eastAsia="en-GB"/>
        </w:rPr>
        <w:drawing>
          <wp:inline distT="0" distB="0" distL="0" distR="0" wp14:anchorId="5325AC68" wp14:editId="65DAE204">
            <wp:extent cx="5731510" cy="5179060"/>
            <wp:effectExtent l="0" t="0" r="254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5179060"/>
                    </a:xfrm>
                    <a:prstGeom prst="rect">
                      <a:avLst/>
                    </a:prstGeom>
                  </pic:spPr>
                </pic:pic>
              </a:graphicData>
            </a:graphic>
          </wp:inline>
        </w:drawing>
      </w:r>
    </w:p>
    <w:p w:rsidR="00FF321E" w:rsidRDefault="00FF321E" w:rsidP="00FF321E">
      <w:pPr>
        <w:pStyle w:val="ListParagraph"/>
        <w:numPr>
          <w:ilvl w:val="0"/>
          <w:numId w:val="5"/>
        </w:numPr>
      </w:pPr>
      <w:r>
        <w:t xml:space="preserve">Select “Remote monitoring” from the solution types displayed. </w:t>
      </w:r>
    </w:p>
    <w:p w:rsidR="00FF321E" w:rsidRDefault="00FF321E" w:rsidP="00FF321E">
      <w:pPr>
        <w:ind w:left="360"/>
      </w:pPr>
      <w:r>
        <w:rPr>
          <w:noProof/>
          <w:lang w:eastAsia="en-GB"/>
        </w:rPr>
        <w:lastRenderedPageBreak/>
        <w:drawing>
          <wp:inline distT="0" distB="0" distL="0" distR="0" wp14:anchorId="2A8DC9DE" wp14:editId="1E166BA0">
            <wp:extent cx="5731510" cy="5349875"/>
            <wp:effectExtent l="0" t="0" r="254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5349875"/>
                    </a:xfrm>
                    <a:prstGeom prst="rect">
                      <a:avLst/>
                    </a:prstGeom>
                  </pic:spPr>
                </pic:pic>
              </a:graphicData>
            </a:graphic>
          </wp:inline>
        </w:drawing>
      </w:r>
    </w:p>
    <w:p w:rsidR="00FF321E" w:rsidRDefault="00FF321E" w:rsidP="00FF321E">
      <w:pPr>
        <w:pStyle w:val="ListParagraph"/>
        <w:numPr>
          <w:ilvl w:val="0"/>
          <w:numId w:val="5"/>
        </w:numPr>
      </w:pPr>
      <w:r>
        <w:t xml:space="preserve">Enter a unique solution name, Region where the solution would be deployed and the name of the Subscription under which the solution would be deployed. </w:t>
      </w:r>
    </w:p>
    <w:p w:rsidR="00FF321E" w:rsidRDefault="00FF321E" w:rsidP="00FF321E">
      <w:pPr>
        <w:ind w:left="360"/>
      </w:pPr>
      <w:r>
        <w:rPr>
          <w:noProof/>
          <w:lang w:eastAsia="en-GB"/>
        </w:rPr>
        <w:lastRenderedPageBreak/>
        <w:drawing>
          <wp:inline distT="0" distB="0" distL="0" distR="0">
            <wp:extent cx="5724525" cy="599122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24525" cy="5991225"/>
                    </a:xfrm>
                    <a:prstGeom prst="rect">
                      <a:avLst/>
                    </a:prstGeom>
                    <a:noFill/>
                    <a:ln>
                      <a:noFill/>
                    </a:ln>
                  </pic:spPr>
                </pic:pic>
              </a:graphicData>
            </a:graphic>
          </wp:inline>
        </w:drawing>
      </w:r>
    </w:p>
    <w:p w:rsidR="00FF321E" w:rsidRDefault="00FF321E" w:rsidP="00FF321E">
      <w:pPr>
        <w:pStyle w:val="ListParagraph"/>
        <w:numPr>
          <w:ilvl w:val="0"/>
          <w:numId w:val="5"/>
        </w:numPr>
      </w:pPr>
      <w:r>
        <w:t xml:space="preserve">Finally click the “Create Solution” button. The solution should be available inside the Azure subscription in </w:t>
      </w:r>
      <w:r w:rsidRPr="00E25E71">
        <w:rPr>
          <w:b/>
        </w:rPr>
        <w:t xml:space="preserve">10-15 </w:t>
      </w:r>
      <w:r w:rsidR="009C3273" w:rsidRPr="00E25E71">
        <w:rPr>
          <w:b/>
        </w:rPr>
        <w:t>minutes’ time</w:t>
      </w:r>
      <w:r w:rsidR="009C3273">
        <w:t>. Once the solution is ready, it will display following screen. Click on the ‘Launch’ button to see the simulated devices in action</w:t>
      </w:r>
    </w:p>
    <w:p w:rsidR="009C3273" w:rsidRDefault="009C3273" w:rsidP="009C3273">
      <w:pPr>
        <w:ind w:left="360"/>
      </w:pPr>
      <w:r>
        <w:rPr>
          <w:noProof/>
          <w:lang w:eastAsia="en-GB"/>
        </w:rPr>
        <w:lastRenderedPageBreak/>
        <w:drawing>
          <wp:inline distT="0" distB="0" distL="0" distR="0">
            <wp:extent cx="5724525" cy="397192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24525" cy="3971925"/>
                    </a:xfrm>
                    <a:prstGeom prst="rect">
                      <a:avLst/>
                    </a:prstGeom>
                    <a:noFill/>
                    <a:ln>
                      <a:noFill/>
                    </a:ln>
                  </pic:spPr>
                </pic:pic>
              </a:graphicData>
            </a:graphic>
          </wp:inline>
        </w:drawing>
      </w:r>
    </w:p>
    <w:p w:rsidR="00FF321E" w:rsidRDefault="00FF321E" w:rsidP="00FF321E">
      <w:pPr>
        <w:pStyle w:val="ListParagraph"/>
      </w:pPr>
    </w:p>
    <w:p w:rsidR="00FF321E" w:rsidRDefault="009C3273" w:rsidP="009C3273">
      <w:pPr>
        <w:pStyle w:val="ListParagraph"/>
        <w:numPr>
          <w:ilvl w:val="1"/>
          <w:numId w:val="5"/>
        </w:numPr>
      </w:pPr>
      <w:r>
        <w:t>You might need to enter your login credentials and Accept the permissions screen to continue</w:t>
      </w:r>
    </w:p>
    <w:p w:rsidR="009C3273" w:rsidRDefault="009C3273" w:rsidP="00FF321E">
      <w:pPr>
        <w:pStyle w:val="ListParagraph"/>
        <w:numPr>
          <w:ilvl w:val="0"/>
          <w:numId w:val="5"/>
        </w:numPr>
      </w:pPr>
      <w:r>
        <w:t xml:space="preserve">Next we want to add a new device to this solution. </w:t>
      </w:r>
    </w:p>
    <w:p w:rsidR="00237EF6" w:rsidRDefault="00237EF6" w:rsidP="00FF321E">
      <w:pPr>
        <w:pStyle w:val="ListParagraph"/>
        <w:numPr>
          <w:ilvl w:val="0"/>
          <w:numId w:val="5"/>
        </w:numPr>
      </w:pPr>
      <w:r>
        <w:t xml:space="preserve">Open the new Azure portal (portal.azure.com) and expand the blades of newly created Resource group. The resource group will have the same name that you gave to the solution in Step 5. Make a note of following items from the Azure IoT Hub that is created within the resource group. </w:t>
      </w:r>
    </w:p>
    <w:p w:rsidR="00237EF6" w:rsidRDefault="00237EF6" w:rsidP="00237EF6">
      <w:pPr>
        <w:pStyle w:val="ListParagraph"/>
        <w:numPr>
          <w:ilvl w:val="1"/>
          <w:numId w:val="5"/>
        </w:numPr>
      </w:pPr>
      <w:r>
        <w:t xml:space="preserve">Select the Azure IoT hub within the resource group components </w:t>
      </w:r>
      <w:r>
        <w:sym w:font="Wingdings" w:char="F0E0"/>
      </w:r>
      <w:r>
        <w:t xml:space="preserve"> All Settings </w:t>
      </w:r>
      <w:r>
        <w:sym w:font="Wingdings" w:char="F0E0"/>
      </w:r>
      <w:r>
        <w:t xml:space="preserve"> Shared Access Policies </w:t>
      </w:r>
      <w:r>
        <w:sym w:font="Wingdings" w:char="F0E0"/>
      </w:r>
      <w:r>
        <w:t xml:space="preserve"> </w:t>
      </w:r>
      <w:proofErr w:type="spellStart"/>
      <w:r>
        <w:t>IotHubOwner</w:t>
      </w:r>
      <w:proofErr w:type="spellEnd"/>
      <w:r>
        <w:t xml:space="preserve"> </w:t>
      </w:r>
      <w:r>
        <w:sym w:font="Wingdings" w:char="F0E0"/>
      </w:r>
      <w:r>
        <w:t xml:space="preserve"> Shared access Keys </w:t>
      </w:r>
      <w:r>
        <w:sym w:font="Wingdings" w:char="F0E0"/>
      </w:r>
      <w:r>
        <w:t xml:space="preserve"> Connection String </w:t>
      </w:r>
      <w:r>
        <w:sym w:font="Wingdings" w:char="F0E0"/>
      </w:r>
      <w:r>
        <w:t xml:space="preserve"> primary key</w:t>
      </w:r>
    </w:p>
    <w:p w:rsidR="00C05752" w:rsidRDefault="00C05752" w:rsidP="00C05752">
      <w:pPr>
        <w:ind w:left="1080"/>
      </w:pPr>
      <w:r>
        <w:rPr>
          <w:noProof/>
          <w:lang w:eastAsia="en-GB"/>
        </w:rPr>
        <w:lastRenderedPageBreak/>
        <w:drawing>
          <wp:inline distT="0" distB="0" distL="0" distR="0" wp14:anchorId="1F4DD0F6" wp14:editId="07563B5F">
            <wp:extent cx="5731510" cy="3008567"/>
            <wp:effectExtent l="0" t="0" r="254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3008567"/>
                    </a:xfrm>
                    <a:prstGeom prst="rect">
                      <a:avLst/>
                    </a:prstGeom>
                    <a:noFill/>
                    <a:ln>
                      <a:noFill/>
                    </a:ln>
                  </pic:spPr>
                </pic:pic>
              </a:graphicData>
            </a:graphic>
          </wp:inline>
        </w:drawing>
      </w:r>
    </w:p>
    <w:p w:rsidR="00C05752" w:rsidRDefault="00C05752" w:rsidP="00237EF6">
      <w:pPr>
        <w:pStyle w:val="ListParagraph"/>
        <w:numPr>
          <w:ilvl w:val="1"/>
          <w:numId w:val="5"/>
        </w:numPr>
      </w:pPr>
      <w:r>
        <w:t xml:space="preserve">Whilst there, also make a note of the Event-Hub compatible name of the IoT solution. All Settings </w:t>
      </w:r>
      <w:r>
        <w:sym w:font="Wingdings" w:char="F0E0"/>
      </w:r>
      <w:r>
        <w:t xml:space="preserve"> Messaging </w:t>
      </w:r>
      <w:r>
        <w:sym w:font="Wingdings" w:char="F0E0"/>
      </w:r>
      <w:r>
        <w:t xml:space="preserve"> Event Hub-compatible name. click on the Copy icon next to the text box to copy the name. </w:t>
      </w:r>
    </w:p>
    <w:p w:rsidR="00F84EB0" w:rsidRDefault="00F84EB0" w:rsidP="00F84EB0">
      <w:pPr>
        <w:pStyle w:val="ListParagraph"/>
        <w:numPr>
          <w:ilvl w:val="0"/>
          <w:numId w:val="5"/>
        </w:numPr>
      </w:pPr>
      <w:r>
        <w:t xml:space="preserve">Download the </w:t>
      </w:r>
      <w:r w:rsidR="00E25E71">
        <w:t xml:space="preserve">C# </w:t>
      </w:r>
      <w:r>
        <w:t xml:space="preserve">solution from </w:t>
      </w:r>
      <w:proofErr w:type="spellStart"/>
      <w:r>
        <w:t>Github</w:t>
      </w:r>
      <w:proofErr w:type="spellEnd"/>
      <w:r>
        <w:t xml:space="preserve"> locally.</w:t>
      </w:r>
    </w:p>
    <w:p w:rsidR="00F84EB0" w:rsidRDefault="00F84EB0" w:rsidP="00F84EB0">
      <w:pPr>
        <w:pStyle w:val="ListParagraph"/>
        <w:numPr>
          <w:ilvl w:val="0"/>
          <w:numId w:val="5"/>
        </w:numPr>
      </w:pPr>
      <w:r>
        <w:t>Open the Visual studio solution ‘</w:t>
      </w:r>
      <w:proofErr w:type="spellStart"/>
      <w:r w:rsidRPr="00F84EB0">
        <w:rPr>
          <w:b/>
        </w:rPr>
        <w:t>IotHub</w:t>
      </w:r>
      <w:proofErr w:type="spellEnd"/>
      <w:r>
        <w:t>’ inside Visual Studio 2015. Open the ‘</w:t>
      </w:r>
      <w:proofErr w:type="spellStart"/>
      <w:r w:rsidRPr="00F84EB0">
        <w:rPr>
          <w:b/>
        </w:rPr>
        <w:t>program.cs</w:t>
      </w:r>
      <w:proofErr w:type="spellEnd"/>
      <w:r>
        <w:t>’ file inside the project ‘</w:t>
      </w:r>
      <w:proofErr w:type="spellStart"/>
      <w:r w:rsidRPr="00F84EB0">
        <w:rPr>
          <w:b/>
        </w:rPr>
        <w:t>CreateDeviceIdentity</w:t>
      </w:r>
      <w:proofErr w:type="spellEnd"/>
      <w:r>
        <w:t>’. Replace the value of ‘</w:t>
      </w:r>
      <w:proofErr w:type="spellStart"/>
      <w:r w:rsidRPr="00F84EB0">
        <w:rPr>
          <w:b/>
        </w:rPr>
        <w:t>connectionString</w:t>
      </w:r>
      <w:proofErr w:type="spellEnd"/>
      <w:r>
        <w:t xml:space="preserve">” variable with the values that you had previously copied from the Azure portal. </w:t>
      </w:r>
    </w:p>
    <w:p w:rsidR="00237EF6" w:rsidRDefault="00F84EB0" w:rsidP="00F84EB0">
      <w:pPr>
        <w:pStyle w:val="ListParagraph"/>
        <w:numPr>
          <w:ilvl w:val="1"/>
          <w:numId w:val="5"/>
        </w:numPr>
      </w:pPr>
      <w:r>
        <w:t>If the ‘</w:t>
      </w:r>
      <w:proofErr w:type="spellStart"/>
      <w:r w:rsidRPr="00F84EB0">
        <w:rPr>
          <w:b/>
        </w:rPr>
        <w:t>deviceId</w:t>
      </w:r>
      <w:proofErr w:type="spellEnd"/>
      <w:r>
        <w:t>’ already exists, you can change the value of the ‘</w:t>
      </w:r>
      <w:proofErr w:type="spellStart"/>
      <w:r w:rsidRPr="00F84EB0">
        <w:rPr>
          <w:b/>
        </w:rPr>
        <w:t>deviceId</w:t>
      </w:r>
      <w:proofErr w:type="spellEnd"/>
      <w:r>
        <w:t>’ as well. If this is the first time you are executing this program against the solution, it’s not necessary.</w:t>
      </w:r>
    </w:p>
    <w:p w:rsidR="00F84EB0" w:rsidRPr="00F84EB0" w:rsidRDefault="00F84EB0" w:rsidP="00F84EB0">
      <w:pPr>
        <w:autoSpaceDE w:val="0"/>
        <w:autoSpaceDN w:val="0"/>
        <w:adjustRightInd w:val="0"/>
        <w:spacing w:after="0" w:line="240" w:lineRule="auto"/>
        <w:ind w:left="720"/>
        <w:rPr>
          <w:rFonts w:ascii="Consolas" w:hAnsi="Consolas" w:cs="Consolas"/>
          <w:color w:val="000000"/>
          <w:sz w:val="19"/>
          <w:szCs w:val="19"/>
          <w:highlight w:val="white"/>
        </w:rPr>
      </w:pPr>
      <w:r>
        <w:rPr>
          <w:rFonts w:ascii="Consolas" w:hAnsi="Consolas" w:cs="Consolas"/>
          <w:color w:val="0000FF"/>
          <w:sz w:val="19"/>
          <w:szCs w:val="19"/>
          <w:highlight w:val="white"/>
        </w:rPr>
        <w:t>s</w:t>
      </w:r>
      <w:r w:rsidRPr="00F84EB0">
        <w:rPr>
          <w:rFonts w:ascii="Consolas" w:hAnsi="Consolas" w:cs="Consolas"/>
          <w:color w:val="0000FF"/>
          <w:sz w:val="19"/>
          <w:szCs w:val="19"/>
          <w:highlight w:val="white"/>
        </w:rPr>
        <w:t>tatic</w:t>
      </w:r>
      <w:r w:rsidRPr="00F84EB0">
        <w:rPr>
          <w:rFonts w:ascii="Consolas" w:hAnsi="Consolas" w:cs="Consolas"/>
          <w:color w:val="000000"/>
          <w:sz w:val="19"/>
          <w:szCs w:val="19"/>
          <w:highlight w:val="white"/>
        </w:rPr>
        <w:t xml:space="preserve"> </w:t>
      </w:r>
      <w:r w:rsidRPr="00F84EB0">
        <w:rPr>
          <w:rFonts w:ascii="Consolas" w:hAnsi="Consolas" w:cs="Consolas"/>
          <w:color w:val="0000FF"/>
          <w:sz w:val="19"/>
          <w:szCs w:val="19"/>
          <w:highlight w:val="white"/>
        </w:rPr>
        <w:t>string</w:t>
      </w:r>
      <w:r w:rsidRPr="00F84EB0">
        <w:rPr>
          <w:rFonts w:ascii="Consolas" w:hAnsi="Consolas" w:cs="Consolas"/>
          <w:color w:val="000000"/>
          <w:sz w:val="19"/>
          <w:szCs w:val="19"/>
          <w:highlight w:val="white"/>
        </w:rPr>
        <w:t xml:space="preserve"> </w:t>
      </w:r>
      <w:proofErr w:type="spellStart"/>
      <w:r w:rsidRPr="00F84EB0">
        <w:rPr>
          <w:rFonts w:ascii="Consolas" w:hAnsi="Consolas" w:cs="Consolas"/>
          <w:color w:val="000000"/>
          <w:sz w:val="19"/>
          <w:szCs w:val="19"/>
          <w:highlight w:val="white"/>
        </w:rPr>
        <w:t>connectionString</w:t>
      </w:r>
      <w:proofErr w:type="spellEnd"/>
      <w:r w:rsidRPr="00F84EB0">
        <w:rPr>
          <w:rFonts w:ascii="Consolas" w:hAnsi="Consolas" w:cs="Consolas"/>
          <w:color w:val="000000"/>
          <w:sz w:val="19"/>
          <w:szCs w:val="19"/>
          <w:highlight w:val="white"/>
        </w:rPr>
        <w:t xml:space="preserve"> = </w:t>
      </w:r>
      <w:r w:rsidRPr="00F84EB0">
        <w:rPr>
          <w:rFonts w:ascii="Consolas" w:hAnsi="Consolas" w:cs="Consolas"/>
          <w:color w:val="A31515"/>
          <w:sz w:val="19"/>
          <w:szCs w:val="19"/>
          <w:highlight w:val="yellow"/>
        </w:rPr>
        <w:t>"[Replace your connection string here]"</w:t>
      </w:r>
      <w:r w:rsidRPr="00F84EB0">
        <w:rPr>
          <w:rFonts w:ascii="Consolas" w:hAnsi="Consolas" w:cs="Consolas"/>
          <w:color w:val="000000"/>
          <w:sz w:val="19"/>
          <w:szCs w:val="19"/>
          <w:highlight w:val="white"/>
        </w:rPr>
        <w:t>;</w:t>
      </w:r>
    </w:p>
    <w:p w:rsidR="00F84EB0" w:rsidRPr="00F84EB0" w:rsidRDefault="00F84EB0" w:rsidP="00F84EB0">
      <w:pPr>
        <w:autoSpaceDE w:val="0"/>
        <w:autoSpaceDN w:val="0"/>
        <w:adjustRightInd w:val="0"/>
        <w:spacing w:after="0" w:line="240" w:lineRule="auto"/>
        <w:ind w:left="720"/>
        <w:rPr>
          <w:rFonts w:ascii="Consolas" w:hAnsi="Consolas" w:cs="Consolas"/>
          <w:color w:val="000000"/>
          <w:sz w:val="19"/>
          <w:szCs w:val="19"/>
          <w:highlight w:val="white"/>
        </w:rPr>
      </w:pPr>
      <w:r w:rsidRPr="00F84EB0">
        <w:rPr>
          <w:rFonts w:ascii="Consolas" w:hAnsi="Consolas" w:cs="Consolas"/>
          <w:color w:val="0000FF"/>
          <w:sz w:val="19"/>
          <w:szCs w:val="19"/>
          <w:highlight w:val="white"/>
        </w:rPr>
        <w:t>static</w:t>
      </w:r>
      <w:r w:rsidRPr="00F84EB0">
        <w:rPr>
          <w:rFonts w:ascii="Consolas" w:hAnsi="Consolas" w:cs="Consolas"/>
          <w:color w:val="000000"/>
          <w:sz w:val="19"/>
          <w:szCs w:val="19"/>
          <w:highlight w:val="white"/>
        </w:rPr>
        <w:t xml:space="preserve"> </w:t>
      </w:r>
      <w:r w:rsidRPr="00F84EB0">
        <w:rPr>
          <w:rFonts w:ascii="Consolas" w:hAnsi="Consolas" w:cs="Consolas"/>
          <w:color w:val="0000FF"/>
          <w:sz w:val="19"/>
          <w:szCs w:val="19"/>
          <w:highlight w:val="white"/>
        </w:rPr>
        <w:t>string</w:t>
      </w:r>
      <w:r w:rsidRPr="00F84EB0">
        <w:rPr>
          <w:rFonts w:ascii="Consolas" w:hAnsi="Consolas" w:cs="Consolas"/>
          <w:color w:val="000000"/>
          <w:sz w:val="19"/>
          <w:szCs w:val="19"/>
          <w:highlight w:val="white"/>
        </w:rPr>
        <w:t xml:space="preserve"> </w:t>
      </w:r>
      <w:proofErr w:type="spellStart"/>
      <w:r w:rsidRPr="00F84EB0">
        <w:rPr>
          <w:rFonts w:ascii="Consolas" w:hAnsi="Consolas" w:cs="Consolas"/>
          <w:color w:val="000000"/>
          <w:sz w:val="19"/>
          <w:szCs w:val="19"/>
          <w:highlight w:val="white"/>
        </w:rPr>
        <w:t>deviceId</w:t>
      </w:r>
      <w:proofErr w:type="spellEnd"/>
      <w:r w:rsidRPr="00F84EB0">
        <w:rPr>
          <w:rFonts w:ascii="Consolas" w:hAnsi="Consolas" w:cs="Consolas"/>
          <w:color w:val="000000"/>
          <w:sz w:val="19"/>
          <w:szCs w:val="19"/>
          <w:highlight w:val="white"/>
        </w:rPr>
        <w:t xml:space="preserve"> = </w:t>
      </w:r>
      <w:r w:rsidRPr="00F84EB0">
        <w:rPr>
          <w:rFonts w:ascii="Consolas" w:hAnsi="Consolas" w:cs="Consolas"/>
          <w:color w:val="A31515"/>
          <w:sz w:val="19"/>
          <w:szCs w:val="19"/>
          <w:highlight w:val="white"/>
        </w:rPr>
        <w:t>"nk_arduino_device_1"</w:t>
      </w:r>
      <w:r w:rsidRPr="00F84EB0">
        <w:rPr>
          <w:rFonts w:ascii="Consolas" w:hAnsi="Consolas" w:cs="Consolas"/>
          <w:color w:val="000000"/>
          <w:sz w:val="19"/>
          <w:szCs w:val="19"/>
          <w:highlight w:val="white"/>
        </w:rPr>
        <w:t>;</w:t>
      </w:r>
    </w:p>
    <w:p w:rsidR="00F84EB0" w:rsidRDefault="00F84EB0" w:rsidP="00F84EB0">
      <w:pPr>
        <w:pStyle w:val="ListParagraph"/>
      </w:pPr>
    </w:p>
    <w:p w:rsidR="007A185B" w:rsidRDefault="007A185B" w:rsidP="00F84EB0">
      <w:pPr>
        <w:pStyle w:val="ListParagraph"/>
        <w:numPr>
          <w:ilvl w:val="0"/>
          <w:numId w:val="5"/>
        </w:numPr>
      </w:pPr>
      <w:r>
        <w:t xml:space="preserve">Follow the steps </w:t>
      </w:r>
      <w:hyperlink r:id="rId20" w:history="1">
        <w:r w:rsidRPr="007A185B">
          <w:rPr>
            <w:rStyle w:val="Hyperlink"/>
          </w:rPr>
          <w:t>here</w:t>
        </w:r>
      </w:hyperlink>
      <w:r>
        <w:t xml:space="preserve"> to complete registering the device into the suite. A sample file has already been added into the </w:t>
      </w:r>
      <w:proofErr w:type="spellStart"/>
      <w:r>
        <w:t>Github</w:t>
      </w:r>
      <w:proofErr w:type="spellEnd"/>
      <w:r>
        <w:t xml:space="preserve"> repository. </w:t>
      </w:r>
    </w:p>
    <w:p w:rsidR="00C05752" w:rsidRDefault="00C05752" w:rsidP="00F84EB0">
      <w:pPr>
        <w:pStyle w:val="ListParagraph"/>
        <w:numPr>
          <w:ilvl w:val="0"/>
          <w:numId w:val="5"/>
        </w:numPr>
      </w:pPr>
      <w:r>
        <w:t>Compile and execute the program. The output console window will display t</w:t>
      </w:r>
      <w:r w:rsidR="00E25E71">
        <w:t>he device key allocated by the I</w:t>
      </w:r>
      <w:r>
        <w:t xml:space="preserve">oT suite. Make a note of this device key. </w:t>
      </w:r>
    </w:p>
    <w:p w:rsidR="00F84EB0" w:rsidRDefault="00E25E71" w:rsidP="00F84EB0">
      <w:pPr>
        <w:pStyle w:val="ListParagraph"/>
        <w:numPr>
          <w:ilvl w:val="0"/>
          <w:numId w:val="5"/>
        </w:numPr>
      </w:pPr>
      <w:r>
        <w:t xml:space="preserve">We now </w:t>
      </w:r>
      <w:proofErr w:type="spellStart"/>
      <w:r>
        <w:t>shouls</w:t>
      </w:r>
      <w:proofErr w:type="spellEnd"/>
      <w:r>
        <w:t xml:space="preserve"> have the three key information that we need to make our device talk with the Azure </w:t>
      </w:r>
      <w:proofErr w:type="spellStart"/>
      <w:r>
        <w:t>ioT</w:t>
      </w:r>
      <w:proofErr w:type="spellEnd"/>
      <w:r>
        <w:t xml:space="preserve"> solution. These are - </w:t>
      </w:r>
      <w:r w:rsidR="00C05752">
        <w:t xml:space="preserve">Device Id, Device key and Event Hub-compatible name </w:t>
      </w:r>
    </w:p>
    <w:p w:rsidR="00E25E71" w:rsidRDefault="003F7FDA" w:rsidP="003F7FDA">
      <w:pPr>
        <w:pStyle w:val="ListParagraph"/>
        <w:numPr>
          <w:ilvl w:val="0"/>
          <w:numId w:val="5"/>
        </w:numPr>
      </w:pPr>
      <w:r>
        <w:t xml:space="preserve">Open the </w:t>
      </w:r>
      <w:proofErr w:type="spellStart"/>
      <w:r w:rsidRPr="003F7FDA">
        <w:rPr>
          <w:b/>
        </w:rPr>
        <w:t>remote_monitoring.ino</w:t>
      </w:r>
      <w:proofErr w:type="spellEnd"/>
      <w:r>
        <w:t xml:space="preserve"> solution (under …</w:t>
      </w:r>
      <w:proofErr w:type="spellStart"/>
      <w:r w:rsidRPr="003F7FDA">
        <w:rPr>
          <w:b/>
        </w:rPr>
        <w:t>Adafruit</w:t>
      </w:r>
      <w:proofErr w:type="spellEnd"/>
      <w:r w:rsidRPr="003F7FDA">
        <w:rPr>
          <w:b/>
        </w:rPr>
        <w:t>\Microsoft Arduino IoT Starter Kit\</w:t>
      </w:r>
      <w:proofErr w:type="spellStart"/>
      <w:r w:rsidRPr="003F7FDA">
        <w:rPr>
          <w:b/>
        </w:rPr>
        <w:t>remote_monitoring</w:t>
      </w:r>
      <w:proofErr w:type="spellEnd"/>
      <w:r w:rsidRPr="003F7FDA">
        <w:rPr>
          <w:b/>
        </w:rPr>
        <w:t>\</w:t>
      </w:r>
      <w:r>
        <w:t xml:space="preserve"> </w:t>
      </w:r>
      <w:proofErr w:type="gramStart"/>
      <w:r>
        <w:t>folder )</w:t>
      </w:r>
      <w:proofErr w:type="gramEnd"/>
      <w:r>
        <w:t xml:space="preserve"> inside the Arduino IDE. </w:t>
      </w:r>
    </w:p>
    <w:p w:rsidR="003F7FDA" w:rsidRDefault="003F7FDA" w:rsidP="003F7FDA">
      <w:pPr>
        <w:pStyle w:val="ListParagraph"/>
        <w:numPr>
          <w:ilvl w:val="0"/>
          <w:numId w:val="5"/>
        </w:numPr>
      </w:pPr>
      <w:r>
        <w:t xml:space="preserve">Execute steps 1.6 </w:t>
      </w:r>
      <w:r>
        <w:sym w:font="Wingdings" w:char="F0E0"/>
      </w:r>
      <w:r>
        <w:t xml:space="preserve"> 1.9 as described in the Microsoft documentation </w:t>
      </w:r>
      <w:hyperlink r:id="rId21" w:history="1">
        <w:r w:rsidRPr="003F7FDA">
          <w:rPr>
            <w:rStyle w:val="Hyperlink"/>
          </w:rPr>
          <w:t>here</w:t>
        </w:r>
      </w:hyperlink>
    </w:p>
    <w:p w:rsidR="003F7FDA" w:rsidRDefault="003F7FDA" w:rsidP="003F7FDA">
      <w:pPr>
        <w:pStyle w:val="ListParagraph"/>
        <w:numPr>
          <w:ilvl w:val="0"/>
          <w:numId w:val="5"/>
        </w:numPr>
      </w:pPr>
      <w:r>
        <w:t xml:space="preserve">You should see the values provided by the device being displayed on your Azure web portal </w:t>
      </w:r>
    </w:p>
    <w:p w:rsidR="00C37D4B" w:rsidRDefault="00C37D4B" w:rsidP="00C37D4B"/>
    <w:p w:rsidR="00C37D4B" w:rsidRDefault="00C37D4B" w:rsidP="00C37D4B"/>
    <w:p w:rsidR="00C37D4B" w:rsidRDefault="00C37D4B" w:rsidP="00C37D4B">
      <w:r>
        <w:t xml:space="preserve">Getting the thing to work. </w:t>
      </w:r>
    </w:p>
    <w:p w:rsidR="00C37D4B" w:rsidRDefault="00C37D4B" w:rsidP="00C37D4B">
      <w:pPr>
        <w:pStyle w:val="ListParagraph"/>
        <w:numPr>
          <w:ilvl w:val="0"/>
          <w:numId w:val="6"/>
        </w:numPr>
      </w:pPr>
      <w:r>
        <w:t xml:space="preserve">It would appear that the message has been published to the buffer to be delivered, but nothing would happen. </w:t>
      </w:r>
    </w:p>
    <w:p w:rsidR="00C37D4B" w:rsidRDefault="00C37D4B" w:rsidP="00C37D4B">
      <w:pPr>
        <w:pStyle w:val="ListParagraph"/>
        <w:numPr>
          <w:ilvl w:val="0"/>
          <w:numId w:val="6"/>
        </w:numPr>
      </w:pPr>
      <w:r>
        <w:lastRenderedPageBreak/>
        <w:t>Once you do have the wireless installed properly, following error you might get</w:t>
      </w:r>
    </w:p>
    <w:p w:rsidR="00C37D4B" w:rsidRDefault="00C37D4B" w:rsidP="00C37D4B">
      <w:pPr>
        <w:ind w:left="360"/>
      </w:pPr>
      <w:r>
        <w:t xml:space="preserve">Error: </w:t>
      </w:r>
      <w:proofErr w:type="spellStart"/>
      <w:proofErr w:type="gramStart"/>
      <w:r>
        <w:t>Time:Wed</w:t>
      </w:r>
      <w:proofErr w:type="spellEnd"/>
      <w:proofErr w:type="gramEnd"/>
      <w:r>
        <w:t xml:space="preserve"> May 18 09:53:33 2016 File:C:\Users\ninadk\Documents\Arduino\libraries\AzureIoT\src\sdk\jsonencoder.c </w:t>
      </w:r>
      <w:proofErr w:type="spellStart"/>
      <w:r>
        <w:t>Func:JSONEncoder_EncodeTree</w:t>
      </w:r>
      <w:proofErr w:type="spellEnd"/>
      <w:r>
        <w:t xml:space="preserve"> Line:92 (result = JSON_ENCODER_ERROR)</w:t>
      </w:r>
    </w:p>
    <w:p w:rsidR="00C37D4B" w:rsidRDefault="00C37D4B" w:rsidP="00C37D4B">
      <w:pPr>
        <w:ind w:left="360"/>
      </w:pPr>
      <w:r>
        <w:t xml:space="preserve">Error: </w:t>
      </w:r>
      <w:proofErr w:type="spellStart"/>
      <w:proofErr w:type="gramStart"/>
      <w:r>
        <w:t>Time:Wed</w:t>
      </w:r>
      <w:proofErr w:type="spellEnd"/>
      <w:proofErr w:type="gramEnd"/>
      <w:r>
        <w:t xml:space="preserve"> May 18 09:53:33 2016 File:C:\Users\ninadk\Documents\Arduino\libraries\AzureIoT\src\sdk\datamarshaller.c </w:t>
      </w:r>
      <w:proofErr w:type="spellStart"/>
      <w:r>
        <w:t>Func:DataMarshaller_SendData</w:t>
      </w:r>
      <w:proofErr w:type="spellEnd"/>
      <w:r>
        <w:t xml:space="preserve"> Line:193 (result = DATA_MARSHALLER_JSON_ENCODER_ERROR)</w:t>
      </w:r>
    </w:p>
    <w:p w:rsidR="00C37D4B" w:rsidRDefault="00C37D4B" w:rsidP="00C37D4B">
      <w:pPr>
        <w:ind w:left="360"/>
      </w:pPr>
      <w:r>
        <w:t xml:space="preserve">Error: </w:t>
      </w:r>
      <w:proofErr w:type="spellStart"/>
      <w:proofErr w:type="gramStart"/>
      <w:r>
        <w:t>Time:Wed</w:t>
      </w:r>
      <w:proofErr w:type="spellEnd"/>
      <w:proofErr w:type="gramEnd"/>
      <w:r>
        <w:t xml:space="preserve"> May 18 09:53:33 2016 File:C:\Users\ninadk\Documents\Arduino\libraries\AzureIoT\src\sdk\datapublisher.c </w:t>
      </w:r>
      <w:proofErr w:type="spellStart"/>
      <w:r>
        <w:t>Func:DataPublisher_EndTransaction</w:t>
      </w:r>
      <w:proofErr w:type="spellEnd"/>
      <w:r>
        <w:t xml:space="preserve"> Line:271 (result = DATA_PUBLISHER_MARSHALLER_ERROR)</w:t>
      </w:r>
    </w:p>
    <w:p w:rsidR="00C37D4B" w:rsidRDefault="00C37D4B" w:rsidP="00C37D4B">
      <w:pPr>
        <w:ind w:left="360"/>
      </w:pPr>
      <w:r>
        <w:t xml:space="preserve">Error: </w:t>
      </w:r>
      <w:proofErr w:type="spellStart"/>
      <w:proofErr w:type="gramStart"/>
      <w:r>
        <w:t>Time:Wed</w:t>
      </w:r>
      <w:proofErr w:type="spellEnd"/>
      <w:proofErr w:type="gramEnd"/>
      <w:r>
        <w:t xml:space="preserve"> May 18 09:53:33 2016 File:C:\Users\ninadk\Documents\Arduino\libraries\AzureIoT\src\sdk\agenttypesystem.c </w:t>
      </w:r>
      <w:proofErr w:type="spellStart"/>
      <w:r>
        <w:t>Func:Destroy_AGENT_DATA_TYPE</w:t>
      </w:r>
      <w:proofErr w:type="spellEnd"/>
      <w:r>
        <w:t xml:space="preserve"> Line:1055 invalid </w:t>
      </w:r>
      <w:proofErr w:type="spellStart"/>
      <w:r>
        <w:t>agentData</w:t>
      </w:r>
      <w:proofErr w:type="spellEnd"/>
    </w:p>
    <w:p w:rsidR="00C37D4B" w:rsidRDefault="00C37D4B" w:rsidP="00C37D4B">
      <w:pPr>
        <w:ind w:left="360"/>
      </w:pPr>
      <w:r>
        <w:t xml:space="preserve">Error: </w:t>
      </w:r>
      <w:proofErr w:type="spellStart"/>
      <w:proofErr w:type="gramStart"/>
      <w:r>
        <w:t>Time:Wed</w:t>
      </w:r>
      <w:proofErr w:type="spellEnd"/>
      <w:proofErr w:type="gramEnd"/>
      <w:r>
        <w:t xml:space="preserve"> May 18 09:53:33 2016 File:C:\Users\ninadk\Documents\Arduino\libraries\AzureIoT\src\sdk\iotdevice.c </w:t>
      </w:r>
      <w:proofErr w:type="spellStart"/>
      <w:r>
        <w:t>Func:Device_EndTransaction</w:t>
      </w:r>
      <w:proofErr w:type="spellEnd"/>
      <w:r>
        <w:t xml:space="preserve"> Line:200 (result = DEVICE_DATA_PUBLISHER_FAILED)</w:t>
      </w:r>
    </w:p>
    <w:p w:rsidR="00C37D4B" w:rsidRDefault="00C37D4B" w:rsidP="00C37D4B">
      <w:pPr>
        <w:ind w:left="360"/>
      </w:pPr>
      <w:r>
        <w:t xml:space="preserve">Error: </w:t>
      </w:r>
      <w:proofErr w:type="spellStart"/>
      <w:proofErr w:type="gramStart"/>
      <w:r>
        <w:t>Time:Wed</w:t>
      </w:r>
      <w:proofErr w:type="spellEnd"/>
      <w:proofErr w:type="gramEnd"/>
      <w:r>
        <w:t xml:space="preserve"> May 18 09:53:33 2016 File:C:\Users\ninadk\Documents\Arduino\libraries\AzureIoT\src\sdk\codefirst.c </w:t>
      </w:r>
      <w:proofErr w:type="spellStart"/>
      <w:r>
        <w:t>Func:CodeFirst_SendAsync</w:t>
      </w:r>
      <w:proofErr w:type="spellEnd"/>
      <w:r>
        <w:t xml:space="preserve"> Line:889 (result = CODEFIRST_DEVICE_PUBLISH_FAILED)</w:t>
      </w:r>
      <w:r>
        <w:cr/>
      </w:r>
    </w:p>
    <w:p w:rsidR="00C37D4B" w:rsidRDefault="001332C2" w:rsidP="00C37D4B">
      <w:pPr>
        <w:pStyle w:val="ListParagraph"/>
        <w:numPr>
          <w:ilvl w:val="0"/>
          <w:numId w:val="6"/>
        </w:numPr>
      </w:pPr>
      <w:r>
        <w:t xml:space="preserve">I believe one needs to install the </w:t>
      </w:r>
      <w:bookmarkStart w:id="0" w:name="_GoBack"/>
      <w:bookmarkEnd w:id="0"/>
    </w:p>
    <w:p w:rsidR="00C37D4B" w:rsidRDefault="00C37D4B" w:rsidP="00F84EB0">
      <w:pPr>
        <w:pStyle w:val="ListParagraph"/>
      </w:pPr>
    </w:p>
    <w:p w:rsidR="00C37D4B" w:rsidRDefault="00C37D4B" w:rsidP="00F84EB0">
      <w:pPr>
        <w:pStyle w:val="ListParagraph"/>
      </w:pPr>
    </w:p>
    <w:p w:rsidR="00C37D4B" w:rsidRPr="00BD6E22" w:rsidRDefault="00C37D4B" w:rsidP="00F84EB0">
      <w:pPr>
        <w:pStyle w:val="ListParagraph"/>
      </w:pPr>
    </w:p>
    <w:sectPr w:rsidR="00C37D4B" w:rsidRPr="00BD6E22">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2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ED3A18"/>
    <w:multiLevelType w:val="multilevel"/>
    <w:tmpl w:val="C6A073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6C7E31"/>
    <w:multiLevelType w:val="hybridMultilevel"/>
    <w:tmpl w:val="CBD6859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B956957"/>
    <w:multiLevelType w:val="hybridMultilevel"/>
    <w:tmpl w:val="4B58C2C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29927075"/>
    <w:multiLevelType w:val="hybridMultilevel"/>
    <w:tmpl w:val="E5300984"/>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47CC257C"/>
    <w:multiLevelType w:val="multilevel"/>
    <w:tmpl w:val="88B2B8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7278329F"/>
    <w:multiLevelType w:val="hybridMultilevel"/>
    <w:tmpl w:val="925A1222"/>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0"/>
  </w:num>
  <w:num w:numId="2">
    <w:abstractNumId w:val="4"/>
  </w:num>
  <w:num w:numId="3">
    <w:abstractNumId w:val="3"/>
  </w:num>
  <w:num w:numId="4">
    <w:abstractNumId w:val="1"/>
  </w:num>
  <w:num w:numId="5">
    <w:abstractNumId w:val="5"/>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634A1"/>
    <w:rsid w:val="000C3447"/>
    <w:rsid w:val="000C6D6D"/>
    <w:rsid w:val="000D2F57"/>
    <w:rsid w:val="00123F32"/>
    <w:rsid w:val="001332C2"/>
    <w:rsid w:val="00152447"/>
    <w:rsid w:val="00195E1E"/>
    <w:rsid w:val="00237EF6"/>
    <w:rsid w:val="003F7FDA"/>
    <w:rsid w:val="00455230"/>
    <w:rsid w:val="004F28C3"/>
    <w:rsid w:val="00536BC2"/>
    <w:rsid w:val="005C4F50"/>
    <w:rsid w:val="006D6C2A"/>
    <w:rsid w:val="007A185B"/>
    <w:rsid w:val="00850E2A"/>
    <w:rsid w:val="009C3273"/>
    <w:rsid w:val="00A93A5D"/>
    <w:rsid w:val="00B5374E"/>
    <w:rsid w:val="00B634A1"/>
    <w:rsid w:val="00BD6E22"/>
    <w:rsid w:val="00C05752"/>
    <w:rsid w:val="00C37D4B"/>
    <w:rsid w:val="00D62FF4"/>
    <w:rsid w:val="00DA43C8"/>
    <w:rsid w:val="00E25E71"/>
    <w:rsid w:val="00E6691F"/>
    <w:rsid w:val="00EA10F2"/>
    <w:rsid w:val="00F57A35"/>
    <w:rsid w:val="00F84EB0"/>
    <w:rsid w:val="00FF321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587891"/>
  <w15:chartTrackingRefBased/>
  <w15:docId w15:val="{8DB86253-063E-4E4E-AD68-FA99715672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style>
  <w:style w:type="paragraph" w:styleId="Heading2">
    <w:name w:val="heading 2"/>
    <w:basedOn w:val="Normal"/>
    <w:next w:val="Normal"/>
    <w:link w:val="Heading2Char"/>
    <w:uiPriority w:val="9"/>
    <w:unhideWhenUsed/>
    <w:qFormat/>
    <w:rsid w:val="00C05752"/>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0D2F57"/>
    <w:rPr>
      <w:color w:val="0563C1" w:themeColor="hyperlink"/>
      <w:u w:val="single"/>
    </w:rPr>
  </w:style>
  <w:style w:type="character" w:styleId="Strong">
    <w:name w:val="Strong"/>
    <w:basedOn w:val="DefaultParagraphFont"/>
    <w:uiPriority w:val="22"/>
    <w:qFormat/>
    <w:rsid w:val="000C3447"/>
    <w:rPr>
      <w:b/>
      <w:bCs/>
    </w:rPr>
  </w:style>
  <w:style w:type="character" w:styleId="FollowedHyperlink">
    <w:name w:val="FollowedHyperlink"/>
    <w:basedOn w:val="DefaultParagraphFont"/>
    <w:uiPriority w:val="99"/>
    <w:semiHidden/>
    <w:unhideWhenUsed/>
    <w:rsid w:val="00123F32"/>
    <w:rPr>
      <w:color w:val="954F72" w:themeColor="followedHyperlink"/>
      <w:u w:val="single"/>
    </w:rPr>
  </w:style>
  <w:style w:type="paragraph" w:styleId="ListParagraph">
    <w:name w:val="List Paragraph"/>
    <w:basedOn w:val="Normal"/>
    <w:uiPriority w:val="34"/>
    <w:qFormat/>
    <w:rsid w:val="004F28C3"/>
    <w:pPr>
      <w:ind w:left="720"/>
      <w:contextualSpacing/>
    </w:pPr>
  </w:style>
  <w:style w:type="character" w:customStyle="1" w:styleId="Heading2Char">
    <w:name w:val="Heading 2 Char"/>
    <w:basedOn w:val="DefaultParagraphFont"/>
    <w:link w:val="Heading2"/>
    <w:uiPriority w:val="9"/>
    <w:rsid w:val="00C05752"/>
    <w:rPr>
      <w:rFonts w:asciiTheme="majorHAnsi" w:eastAsiaTheme="majorEastAsia" w:hAnsiTheme="majorHAnsi" w:cstheme="majorBidi"/>
      <w:color w:val="2E74B5"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03149018">
      <w:bodyDiv w:val="1"/>
      <w:marLeft w:val="0"/>
      <w:marRight w:val="0"/>
      <w:marTop w:val="0"/>
      <w:marBottom w:val="0"/>
      <w:divBdr>
        <w:top w:val="none" w:sz="0" w:space="0" w:color="auto"/>
        <w:left w:val="none" w:sz="0" w:space="0" w:color="auto"/>
        <w:bottom w:val="none" w:sz="0" w:space="0" w:color="auto"/>
        <w:right w:val="none" w:sz="0" w:space="0" w:color="auto"/>
      </w:divBdr>
      <w:divsChild>
        <w:div w:id="240797877">
          <w:marLeft w:val="0"/>
          <w:marRight w:val="0"/>
          <w:marTop w:val="0"/>
          <w:marBottom w:val="0"/>
          <w:divBdr>
            <w:top w:val="none" w:sz="0" w:space="0" w:color="auto"/>
            <w:left w:val="none" w:sz="0" w:space="0" w:color="auto"/>
            <w:bottom w:val="none" w:sz="0" w:space="0" w:color="auto"/>
            <w:right w:val="none" w:sz="0" w:space="0" w:color="auto"/>
          </w:divBdr>
          <w:divsChild>
            <w:div w:id="1164475334">
              <w:marLeft w:val="0"/>
              <w:marRight w:val="0"/>
              <w:marTop w:val="0"/>
              <w:marBottom w:val="0"/>
              <w:divBdr>
                <w:top w:val="none" w:sz="0" w:space="0" w:color="auto"/>
                <w:left w:val="none" w:sz="0" w:space="0" w:color="auto"/>
                <w:bottom w:val="none" w:sz="0" w:space="0" w:color="auto"/>
                <w:right w:val="none" w:sz="0" w:space="0" w:color="auto"/>
              </w:divBdr>
              <w:divsChild>
                <w:div w:id="370107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9397336">
      <w:bodyDiv w:val="1"/>
      <w:marLeft w:val="0"/>
      <w:marRight w:val="0"/>
      <w:marTop w:val="0"/>
      <w:marBottom w:val="0"/>
      <w:divBdr>
        <w:top w:val="none" w:sz="0" w:space="0" w:color="auto"/>
        <w:left w:val="none" w:sz="0" w:space="0" w:color="auto"/>
        <w:bottom w:val="none" w:sz="0" w:space="0" w:color="auto"/>
        <w:right w:val="none" w:sz="0" w:space="0" w:color="auto"/>
      </w:divBdr>
      <w:divsChild>
        <w:div w:id="1796362288">
          <w:marLeft w:val="0"/>
          <w:marRight w:val="0"/>
          <w:marTop w:val="0"/>
          <w:marBottom w:val="0"/>
          <w:divBdr>
            <w:top w:val="none" w:sz="0" w:space="0" w:color="auto"/>
            <w:left w:val="none" w:sz="0" w:space="0" w:color="auto"/>
            <w:bottom w:val="none" w:sz="0" w:space="0" w:color="auto"/>
            <w:right w:val="none" w:sz="0" w:space="0" w:color="auto"/>
          </w:divBdr>
          <w:divsChild>
            <w:div w:id="267470102">
              <w:marLeft w:val="0"/>
              <w:marRight w:val="0"/>
              <w:marTop w:val="0"/>
              <w:marBottom w:val="0"/>
              <w:divBdr>
                <w:top w:val="none" w:sz="0" w:space="0" w:color="auto"/>
                <w:left w:val="none" w:sz="0" w:space="0" w:color="auto"/>
                <w:bottom w:val="none" w:sz="0" w:space="0" w:color="auto"/>
                <w:right w:val="none" w:sz="0" w:space="0" w:color="auto"/>
              </w:divBdr>
              <w:divsChild>
                <w:div w:id="941306076">
                  <w:marLeft w:val="0"/>
                  <w:marRight w:val="0"/>
                  <w:marTop w:val="0"/>
                  <w:marBottom w:val="0"/>
                  <w:divBdr>
                    <w:top w:val="none" w:sz="0" w:space="0" w:color="auto"/>
                    <w:left w:val="none" w:sz="0" w:space="0" w:color="auto"/>
                    <w:bottom w:val="none" w:sz="0" w:space="0" w:color="auto"/>
                    <w:right w:val="none" w:sz="0" w:space="0" w:color="auto"/>
                  </w:divBdr>
                  <w:divsChild>
                    <w:div w:id="606542304">
                      <w:marLeft w:val="0"/>
                      <w:marRight w:val="0"/>
                      <w:marTop w:val="0"/>
                      <w:marBottom w:val="0"/>
                      <w:divBdr>
                        <w:top w:val="none" w:sz="0" w:space="0" w:color="auto"/>
                        <w:left w:val="none" w:sz="0" w:space="0" w:color="auto"/>
                        <w:bottom w:val="none" w:sz="0" w:space="0" w:color="auto"/>
                        <w:right w:val="none" w:sz="0" w:space="0" w:color="auto"/>
                      </w:divBdr>
                      <w:divsChild>
                        <w:div w:id="1833907181">
                          <w:marLeft w:val="0"/>
                          <w:marRight w:val="0"/>
                          <w:marTop w:val="0"/>
                          <w:marBottom w:val="0"/>
                          <w:divBdr>
                            <w:top w:val="none" w:sz="0" w:space="0" w:color="auto"/>
                            <w:left w:val="none" w:sz="0" w:space="0" w:color="auto"/>
                            <w:bottom w:val="none" w:sz="0" w:space="0" w:color="auto"/>
                            <w:right w:val="none" w:sz="0" w:space="0" w:color="auto"/>
                          </w:divBdr>
                          <w:divsChild>
                            <w:div w:id="697464533">
                              <w:marLeft w:val="0"/>
                              <w:marRight w:val="0"/>
                              <w:marTop w:val="0"/>
                              <w:marBottom w:val="0"/>
                              <w:divBdr>
                                <w:top w:val="none" w:sz="0" w:space="0" w:color="auto"/>
                                <w:left w:val="none" w:sz="0" w:space="0" w:color="auto"/>
                                <w:bottom w:val="none" w:sz="0" w:space="0" w:color="auto"/>
                                <w:right w:val="none" w:sz="0" w:space="0" w:color="auto"/>
                              </w:divBdr>
                              <w:divsChild>
                                <w:div w:id="982270918">
                                  <w:marLeft w:val="0"/>
                                  <w:marRight w:val="0"/>
                                  <w:marTop w:val="0"/>
                                  <w:marBottom w:val="0"/>
                                  <w:divBdr>
                                    <w:top w:val="none" w:sz="0" w:space="0" w:color="auto"/>
                                    <w:left w:val="none" w:sz="0" w:space="0" w:color="auto"/>
                                    <w:bottom w:val="none" w:sz="0" w:space="0" w:color="auto"/>
                                    <w:right w:val="none" w:sz="0" w:space="0" w:color="auto"/>
                                  </w:divBdr>
                                  <w:divsChild>
                                    <w:div w:id="862476195">
                                      <w:marLeft w:val="0"/>
                                      <w:marRight w:val="0"/>
                                      <w:marTop w:val="0"/>
                                      <w:marBottom w:val="0"/>
                                      <w:divBdr>
                                        <w:top w:val="none" w:sz="0" w:space="0" w:color="auto"/>
                                        <w:left w:val="none" w:sz="0" w:space="0" w:color="auto"/>
                                        <w:bottom w:val="none" w:sz="0" w:space="0" w:color="auto"/>
                                        <w:right w:val="none" w:sz="0" w:space="0" w:color="auto"/>
                                      </w:divBdr>
                                      <w:divsChild>
                                        <w:div w:id="2034958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en.wikipedia.org/wiki/Serial_Peripheral_Interface_Bus" TargetMode="External"/><Relationship Id="rId13" Type="http://schemas.openxmlformats.org/officeDocument/2006/relationships/hyperlink" Target="https://learn.adafruit.com/adafruit-bme280-humidity-barometric-pressure-temperature-sensor-breakout?view=all" TargetMode="External"/><Relationship Id="rId18" Type="http://schemas.openxmlformats.org/officeDocument/2006/relationships/image" Target="media/image7.png"/><Relationship Id="rId3" Type="http://schemas.openxmlformats.org/officeDocument/2006/relationships/settings" Target="settings.xml"/><Relationship Id="rId21" Type="http://schemas.openxmlformats.org/officeDocument/2006/relationships/hyperlink" Target="https://azure.microsoft.com/en-gb/documentation/samples/iot-hub-c-m0wifi-getstartedkit/" TargetMode="External"/><Relationship Id="rId7" Type="http://schemas.openxmlformats.org/officeDocument/2006/relationships/hyperlink" Target="http://asf.atmel.com/docs/3.17.0/samd21/html/group__asfdoc__sam0__sercom__i2c__group.html" TargetMode="External"/><Relationship Id="rId12" Type="http://schemas.openxmlformats.org/officeDocument/2006/relationships/image" Target="media/image2.jpeg"/><Relationship Id="rId17" Type="http://schemas.openxmlformats.org/officeDocument/2006/relationships/image" Target="media/image6.png"/><Relationship Id="rId2" Type="http://schemas.openxmlformats.org/officeDocument/2006/relationships/styles" Target="styles.xml"/><Relationship Id="rId16" Type="http://schemas.openxmlformats.org/officeDocument/2006/relationships/image" Target="media/image5.png"/><Relationship Id="rId20" Type="http://schemas.openxmlformats.org/officeDocument/2006/relationships/hyperlink" Target="http://social.technet.microsoft.com/wiki/contents/articles/32975.iot-suite-remote-monitoring-adding-live-and-simulated-devices.aspx" TargetMode="External"/><Relationship Id="rId1" Type="http://schemas.openxmlformats.org/officeDocument/2006/relationships/numbering" Target="numbering.xml"/><Relationship Id="rId6" Type="http://schemas.openxmlformats.org/officeDocument/2006/relationships/hyperlink" Target="https://www.adafruit.com/categories/777" TargetMode="External"/><Relationship Id="rId11" Type="http://schemas.openxmlformats.org/officeDocument/2006/relationships/image" Target="media/image1.jpeg"/><Relationship Id="rId5" Type="http://schemas.openxmlformats.org/officeDocument/2006/relationships/hyperlink" Target="https://www.adafruit.com/products/3010" TargetMode="External"/><Relationship Id="rId15" Type="http://schemas.openxmlformats.org/officeDocument/2006/relationships/image" Target="media/image4.png"/><Relationship Id="rId23" Type="http://schemas.openxmlformats.org/officeDocument/2006/relationships/theme" Target="theme/theme1.xml"/><Relationship Id="rId10" Type="http://schemas.openxmlformats.org/officeDocument/2006/relationships/hyperlink" Target="https://learn.adafruit.com/adafruit-feather-m0-wifi-atwinc1500?view=all" TargetMode="External"/><Relationship Id="rId19" Type="http://schemas.openxmlformats.org/officeDocument/2006/relationships/image" Target="media/image8.png"/><Relationship Id="rId4" Type="http://schemas.openxmlformats.org/officeDocument/2006/relationships/webSettings" Target="webSettings.xml"/><Relationship Id="rId9" Type="http://schemas.openxmlformats.org/officeDocument/2006/relationships/hyperlink" Target="https://en.wikipedia.org/wiki/Logic_level" TargetMode="External"/><Relationship Id="rId14" Type="http://schemas.openxmlformats.org/officeDocument/2006/relationships/image" Target="media/image3.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1082</TotalTime>
  <Pages>1</Pages>
  <Words>1594</Words>
  <Characters>9089</Characters>
  <Application>Microsoft Office Word</Application>
  <DocSecurity>0</DocSecurity>
  <Lines>75</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10662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Ninad Kanthi</dc:creator>
  <cp:keywords/>
  <dc:description/>
  <cp:lastModifiedBy>Ninad Kanthi</cp:lastModifiedBy>
  <cp:revision>14</cp:revision>
  <dcterms:created xsi:type="dcterms:W3CDTF">2016-05-15T22:45:00Z</dcterms:created>
  <dcterms:modified xsi:type="dcterms:W3CDTF">2016-05-18T14:38:00Z</dcterms:modified>
</cp:coreProperties>
</file>